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0C" w:rsidRPr="004B529B" w:rsidRDefault="00BA170C" w:rsidP="00BA170C">
      <w:pPr>
        <w:pStyle w:val="AralkYok"/>
        <w:numPr>
          <w:ilvl w:val="0"/>
          <w:numId w:val="41"/>
        </w:numPr>
        <w:jc w:val="both"/>
        <w:rPr>
          <w:rFonts w:ascii="Times" w:hAnsi="Times"/>
          <w:b/>
        </w:rPr>
      </w:pPr>
      <w:r w:rsidRPr="004B529B">
        <w:rPr>
          <w:rFonts w:ascii="Times" w:hAnsi="Times"/>
          <w:b/>
        </w:rPr>
        <w:t>AMAÇ</w:t>
      </w:r>
    </w:p>
    <w:p w:rsidR="00BA170C" w:rsidRPr="004B529B" w:rsidRDefault="00BA170C" w:rsidP="00BA170C">
      <w:pPr>
        <w:pStyle w:val="AralkYok"/>
        <w:jc w:val="both"/>
        <w:rPr>
          <w:rFonts w:ascii="Times" w:hAnsi="Times"/>
          <w:b/>
        </w:rPr>
      </w:pPr>
    </w:p>
    <w:p w:rsidR="00BA170C" w:rsidRPr="004B529B" w:rsidRDefault="00BA170C" w:rsidP="00BA170C">
      <w:pPr>
        <w:spacing w:line="360" w:lineRule="auto"/>
        <w:jc w:val="both"/>
        <w:rPr>
          <w:rFonts w:ascii="Times" w:hAnsi="Times"/>
          <w:sz w:val="22"/>
          <w:szCs w:val="22"/>
        </w:rPr>
      </w:pPr>
      <w:r w:rsidRPr="004B529B">
        <w:rPr>
          <w:rFonts w:ascii="Times" w:hAnsi="Times"/>
          <w:sz w:val="22"/>
          <w:szCs w:val="22"/>
        </w:rPr>
        <w:t>Bu talimat</w:t>
      </w:r>
      <w:r w:rsidRPr="004B529B">
        <w:rPr>
          <w:sz w:val="22"/>
          <w:szCs w:val="22"/>
        </w:rPr>
        <w:t>ı</w:t>
      </w:r>
      <w:r w:rsidRPr="004B529B">
        <w:rPr>
          <w:rFonts w:ascii="Times" w:hAnsi="Times"/>
          <w:sz w:val="22"/>
          <w:szCs w:val="22"/>
        </w:rPr>
        <w:t>n amac</w:t>
      </w:r>
      <w:r w:rsidRPr="004B529B">
        <w:rPr>
          <w:sz w:val="22"/>
          <w:szCs w:val="22"/>
        </w:rPr>
        <w:t>ı</w:t>
      </w:r>
      <w:r w:rsidRPr="004B529B">
        <w:rPr>
          <w:rFonts w:ascii="Times" w:hAnsi="Times"/>
          <w:sz w:val="22"/>
          <w:szCs w:val="22"/>
        </w:rPr>
        <w:t xml:space="preserve"> </w:t>
      </w:r>
      <w:proofErr w:type="spellStart"/>
      <w:r>
        <w:rPr>
          <w:rFonts w:ascii="Times" w:hAnsi="Times"/>
          <w:sz w:val="22"/>
          <w:szCs w:val="22"/>
        </w:rPr>
        <w:t>Üniversitemizİin</w:t>
      </w:r>
      <w:proofErr w:type="spellEnd"/>
      <w:r>
        <w:rPr>
          <w:rFonts w:ascii="Times" w:hAnsi="Times"/>
          <w:sz w:val="22"/>
          <w:szCs w:val="22"/>
        </w:rPr>
        <w:t xml:space="preserve"> akademik ve idari birimlerinde faaliyette bulunan doğalgaz yakıtlı kalorifer kazanlarının işletilmesinde</w:t>
      </w:r>
      <w:r w:rsidRPr="004B529B">
        <w:rPr>
          <w:rFonts w:ascii="Times" w:hAnsi="Times"/>
          <w:sz w:val="22"/>
          <w:szCs w:val="22"/>
        </w:rPr>
        <w:t xml:space="preserve"> uyulacak kurallar</w:t>
      </w:r>
      <w:r w:rsidRPr="004B529B">
        <w:rPr>
          <w:sz w:val="22"/>
          <w:szCs w:val="22"/>
        </w:rPr>
        <w:t>ı</w:t>
      </w:r>
      <w:r w:rsidRPr="004B529B">
        <w:rPr>
          <w:rFonts w:ascii="Times" w:hAnsi="Times"/>
          <w:sz w:val="22"/>
          <w:szCs w:val="22"/>
        </w:rPr>
        <w:t xml:space="preserve"> belirtmektir.</w:t>
      </w:r>
    </w:p>
    <w:p w:rsidR="00BA170C" w:rsidRPr="004B529B" w:rsidRDefault="00BA170C" w:rsidP="00BA170C">
      <w:pPr>
        <w:pStyle w:val="AralkYok"/>
        <w:numPr>
          <w:ilvl w:val="0"/>
          <w:numId w:val="41"/>
        </w:numPr>
        <w:jc w:val="both"/>
        <w:rPr>
          <w:rFonts w:ascii="Times" w:hAnsi="Times"/>
          <w:b/>
        </w:rPr>
      </w:pPr>
      <w:r w:rsidRPr="004B529B">
        <w:rPr>
          <w:rFonts w:ascii="Times" w:hAnsi="Times"/>
          <w:b/>
        </w:rPr>
        <w:t>KAPSAM</w:t>
      </w:r>
    </w:p>
    <w:p w:rsidR="00BA170C" w:rsidRPr="004B529B" w:rsidRDefault="00BA170C" w:rsidP="00BA170C">
      <w:pPr>
        <w:pStyle w:val="AralkYok"/>
        <w:jc w:val="both"/>
        <w:rPr>
          <w:rFonts w:ascii="Times" w:hAnsi="Times"/>
        </w:rPr>
      </w:pPr>
    </w:p>
    <w:p w:rsidR="00BA170C" w:rsidRDefault="00BA170C" w:rsidP="00BA170C">
      <w:pPr>
        <w:jc w:val="both"/>
        <w:rPr>
          <w:rFonts w:ascii="Times" w:hAnsi="Times"/>
          <w:sz w:val="22"/>
          <w:szCs w:val="22"/>
        </w:rPr>
      </w:pPr>
      <w:r w:rsidRPr="004B529B">
        <w:rPr>
          <w:rFonts w:ascii="Times" w:hAnsi="Times"/>
          <w:sz w:val="22"/>
          <w:szCs w:val="22"/>
        </w:rPr>
        <w:t xml:space="preserve">Bu talimat, </w:t>
      </w:r>
      <w:r>
        <w:rPr>
          <w:rFonts w:ascii="Times" w:hAnsi="Times"/>
          <w:sz w:val="22"/>
          <w:szCs w:val="22"/>
        </w:rPr>
        <w:t xml:space="preserve">Üniversitemiz </w:t>
      </w:r>
      <w:proofErr w:type="spellStart"/>
      <w:r>
        <w:rPr>
          <w:rFonts w:ascii="Times" w:hAnsi="Times"/>
          <w:sz w:val="22"/>
          <w:szCs w:val="22"/>
        </w:rPr>
        <w:t>Kampüsü’n</w:t>
      </w:r>
      <w:r w:rsidRPr="004B529B">
        <w:rPr>
          <w:rFonts w:ascii="Times" w:hAnsi="Times"/>
          <w:sz w:val="22"/>
          <w:szCs w:val="22"/>
        </w:rPr>
        <w:t>de</w:t>
      </w:r>
      <w:proofErr w:type="spellEnd"/>
      <w:r w:rsidRPr="004B529B">
        <w:rPr>
          <w:rFonts w:ascii="Times" w:hAnsi="Times"/>
          <w:sz w:val="22"/>
          <w:szCs w:val="22"/>
        </w:rPr>
        <w:t xml:space="preserve"> </w:t>
      </w:r>
      <w:r>
        <w:rPr>
          <w:rFonts w:ascii="Times" w:hAnsi="Times"/>
          <w:sz w:val="22"/>
          <w:szCs w:val="22"/>
        </w:rPr>
        <w:t>bulunan doğalgaz yakıtlı kalorifer kazanlarının işletilmesinde</w:t>
      </w:r>
      <w:r w:rsidRPr="004B529B">
        <w:rPr>
          <w:rFonts w:ascii="Times" w:hAnsi="Times"/>
          <w:sz w:val="22"/>
          <w:szCs w:val="22"/>
        </w:rPr>
        <w:t xml:space="preserve"> uyulacak kurallar</w:t>
      </w:r>
      <w:r w:rsidRPr="004B529B">
        <w:rPr>
          <w:sz w:val="22"/>
          <w:szCs w:val="22"/>
        </w:rPr>
        <w:t>ı</w:t>
      </w:r>
      <w:r w:rsidRPr="004B529B">
        <w:rPr>
          <w:rFonts w:ascii="Times" w:hAnsi="Times"/>
          <w:sz w:val="22"/>
          <w:szCs w:val="22"/>
        </w:rPr>
        <w:t xml:space="preserve"> kapsar.</w:t>
      </w:r>
    </w:p>
    <w:p w:rsidR="00BA170C" w:rsidRPr="004B529B" w:rsidRDefault="00BA170C" w:rsidP="00BA170C">
      <w:pPr>
        <w:jc w:val="both"/>
        <w:rPr>
          <w:rFonts w:ascii="Times" w:hAnsi="Times"/>
          <w:sz w:val="22"/>
          <w:szCs w:val="22"/>
        </w:rPr>
      </w:pPr>
    </w:p>
    <w:p w:rsidR="00BA170C" w:rsidRPr="004B529B" w:rsidRDefault="00BA170C" w:rsidP="00BA170C">
      <w:pPr>
        <w:pStyle w:val="AralkYok"/>
        <w:numPr>
          <w:ilvl w:val="0"/>
          <w:numId w:val="41"/>
        </w:numPr>
        <w:jc w:val="both"/>
        <w:rPr>
          <w:rFonts w:ascii="Times" w:hAnsi="Times"/>
        </w:rPr>
      </w:pPr>
      <w:r w:rsidRPr="004B529B">
        <w:rPr>
          <w:rFonts w:ascii="Times" w:hAnsi="Times"/>
          <w:b/>
        </w:rPr>
        <w:t>TANIMLAR</w:t>
      </w:r>
    </w:p>
    <w:p w:rsidR="00BA170C" w:rsidRPr="004B529B" w:rsidRDefault="00BA170C" w:rsidP="00BA170C">
      <w:pPr>
        <w:pStyle w:val="AralkYok"/>
        <w:jc w:val="both"/>
        <w:rPr>
          <w:rFonts w:ascii="Times" w:hAnsi="Times"/>
          <w:b/>
        </w:rPr>
      </w:pPr>
    </w:p>
    <w:p w:rsidR="00BA170C" w:rsidRPr="004B529B" w:rsidRDefault="00BA170C" w:rsidP="00BA170C">
      <w:pPr>
        <w:pStyle w:val="AralkYok"/>
        <w:jc w:val="both"/>
        <w:rPr>
          <w:rFonts w:ascii="Times" w:hAnsi="Times"/>
        </w:rPr>
      </w:pPr>
      <w:r w:rsidRPr="004B529B">
        <w:rPr>
          <w:rFonts w:ascii="Times" w:hAnsi="Times"/>
        </w:rPr>
        <w:t>Bu Talimatta tan</w:t>
      </w:r>
      <w:r w:rsidRPr="004B529B">
        <w:rPr>
          <w:rFonts w:ascii="Times New Roman" w:hAnsi="Times New Roman"/>
        </w:rPr>
        <w:t>ı</w:t>
      </w:r>
      <w:r w:rsidRPr="004B529B">
        <w:rPr>
          <w:rFonts w:ascii="Times" w:hAnsi="Times"/>
        </w:rPr>
        <w:t>mlanmas</w:t>
      </w:r>
      <w:r w:rsidRPr="004B529B">
        <w:rPr>
          <w:rFonts w:ascii="Times New Roman" w:hAnsi="Times New Roman"/>
        </w:rPr>
        <w:t>ı</w:t>
      </w:r>
      <w:r w:rsidRPr="004B529B">
        <w:rPr>
          <w:rFonts w:ascii="Times" w:hAnsi="Times"/>
        </w:rPr>
        <w:t xml:space="preserve"> gereken herhangi bir terim bulunmamaktad</w:t>
      </w:r>
      <w:r w:rsidRPr="004B529B">
        <w:rPr>
          <w:rFonts w:ascii="Times New Roman" w:hAnsi="Times New Roman"/>
        </w:rPr>
        <w:t>ı</w:t>
      </w:r>
      <w:r w:rsidRPr="004B529B">
        <w:rPr>
          <w:rFonts w:ascii="Times" w:hAnsi="Times"/>
        </w:rPr>
        <w:t>r.</w:t>
      </w:r>
    </w:p>
    <w:p w:rsidR="00BA170C" w:rsidRPr="004B529B" w:rsidRDefault="00BA170C" w:rsidP="00BA170C">
      <w:pPr>
        <w:pStyle w:val="AralkYok"/>
        <w:jc w:val="both"/>
        <w:rPr>
          <w:rFonts w:ascii="Times" w:hAnsi="Times"/>
        </w:rPr>
      </w:pPr>
    </w:p>
    <w:p w:rsidR="00BA170C" w:rsidRPr="004B529B" w:rsidRDefault="00BA170C" w:rsidP="00BA170C">
      <w:pPr>
        <w:pStyle w:val="AralkYok"/>
        <w:numPr>
          <w:ilvl w:val="0"/>
          <w:numId w:val="41"/>
        </w:numPr>
        <w:jc w:val="both"/>
        <w:rPr>
          <w:rFonts w:ascii="Times" w:hAnsi="Times"/>
        </w:rPr>
      </w:pPr>
      <w:r w:rsidRPr="004B529B">
        <w:rPr>
          <w:rFonts w:ascii="Times" w:hAnsi="Times"/>
          <w:b/>
        </w:rPr>
        <w:t xml:space="preserve"> SORUMLULUKLAR</w:t>
      </w:r>
    </w:p>
    <w:p w:rsidR="00BA170C" w:rsidRPr="004B529B" w:rsidRDefault="00BA170C" w:rsidP="00BA170C">
      <w:pPr>
        <w:pStyle w:val="Balk1"/>
        <w:keepLines/>
        <w:widowControl w:val="0"/>
        <w:numPr>
          <w:ilvl w:val="1"/>
          <w:numId w:val="41"/>
        </w:numPr>
        <w:overflowPunct w:val="0"/>
        <w:autoSpaceDE w:val="0"/>
        <w:autoSpaceDN w:val="0"/>
        <w:adjustRightInd w:val="0"/>
        <w:spacing w:before="240" w:line="360" w:lineRule="auto"/>
        <w:jc w:val="both"/>
        <w:rPr>
          <w:rFonts w:ascii="Times" w:eastAsiaTheme="minorEastAsia" w:hAnsi="Times"/>
          <w:b w:val="0"/>
          <w:color w:val="000000"/>
          <w:sz w:val="22"/>
          <w:szCs w:val="22"/>
        </w:rPr>
      </w:pPr>
      <w:r>
        <w:rPr>
          <w:rFonts w:ascii="Times" w:eastAsiaTheme="minorEastAsia" w:hAnsi="Times"/>
          <w:b w:val="0"/>
          <w:color w:val="000000"/>
          <w:sz w:val="22"/>
          <w:szCs w:val="22"/>
        </w:rPr>
        <w:t>Birim amiri</w:t>
      </w:r>
    </w:p>
    <w:p w:rsidR="00BA170C" w:rsidRPr="004B529B" w:rsidRDefault="00BA170C" w:rsidP="00BA170C">
      <w:pPr>
        <w:pStyle w:val="AralkYok"/>
        <w:ind w:left="1080"/>
        <w:jc w:val="both"/>
        <w:rPr>
          <w:rFonts w:ascii="Times" w:hAnsi="Times"/>
        </w:rPr>
      </w:pPr>
    </w:p>
    <w:p w:rsidR="00BA170C" w:rsidRPr="004B529B" w:rsidRDefault="00BA170C" w:rsidP="00BA170C">
      <w:pPr>
        <w:pStyle w:val="AralkYok"/>
        <w:numPr>
          <w:ilvl w:val="0"/>
          <w:numId w:val="41"/>
        </w:numPr>
        <w:jc w:val="both"/>
        <w:rPr>
          <w:rFonts w:ascii="Times" w:hAnsi="Times"/>
        </w:rPr>
      </w:pPr>
      <w:r w:rsidRPr="004B529B">
        <w:rPr>
          <w:rFonts w:ascii="Times" w:hAnsi="Times"/>
          <w:b/>
        </w:rPr>
        <w:t xml:space="preserve"> UYGULAMA</w:t>
      </w:r>
    </w:p>
    <w:p w:rsidR="00332276" w:rsidRDefault="00332276" w:rsidP="004E5D6E">
      <w:pPr>
        <w:pStyle w:val="AralkYok"/>
        <w:jc w:val="both"/>
        <w:rPr>
          <w:rFonts w:ascii="Times New Roman" w:hAnsi="Times New Roman"/>
          <w:b/>
          <w:sz w:val="24"/>
          <w:szCs w:val="24"/>
        </w:rPr>
      </w:pP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Doğalgazlı kazanlarda her bölgenin ana yetkili doğalgaz dağıtım müdürlüklerinin talimatları alınmalı ve kazancıya eğitimi verilmelidir. Geçerli işletme talimatları, alınacak olan talimatlardır. Ana yetkili müdürlüklerin uygun gördüğü zamanlarda doğalgaz kaçağı, elektrik tesisatı, alarm tesisatı ve doğalgaz tesisatında bir problemin olup olmadığı kontrol ettirilmelidir. Mahalli gaz dairesinin belirlediği alt üst havalandırma </w:t>
      </w:r>
      <w:proofErr w:type="gramStart"/>
      <w:r w:rsidRPr="00767C95">
        <w:rPr>
          <w:sz w:val="24"/>
          <w:szCs w:val="24"/>
        </w:rPr>
        <w:t>sağlanmalıdır.Havalandırma</w:t>
      </w:r>
      <w:proofErr w:type="gramEnd"/>
      <w:r w:rsidRPr="00767C95">
        <w:rPr>
          <w:sz w:val="24"/>
          <w:szCs w:val="24"/>
        </w:rPr>
        <w:t xml:space="preserve"> menfezleri kapatılmamalıdır.</w:t>
      </w:r>
    </w:p>
    <w:p w:rsidR="00BA170C"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Kazan dairesini çalıştıracak personel yetkili kuruluş MMO tarafından eğitime tabi tu</w:t>
      </w:r>
      <w:r>
        <w:rPr>
          <w:sz w:val="24"/>
          <w:szCs w:val="24"/>
        </w:rPr>
        <w:t xml:space="preserve">tulup sertifikalandırılmalıdır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Kalorifer kazanları yetki belgeli kişiler tarafından işletilmelidir.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Doğalgaz kazan borularında aşırı kirlenme yapmadığından normal periyodik bakımını yapınız.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Kazan sıcakken su ilavesi yapmayınız.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Kazanı yakmadan önce tesisatın su seviyesini hidrometreden kontrol edilmelidir. Eksikse ilave ederek suyun basıncını ayarlanmalıdır. Kapalı genleşme deposu hava basıncını; çatı havalık tüpü ile kazan dairesi döşemesi arasındaki yüksekliğe (metre), dolaşım pompa basıncı (metre </w:t>
      </w:r>
      <w:proofErr w:type="spellStart"/>
      <w:r w:rsidRPr="00767C95">
        <w:rPr>
          <w:sz w:val="24"/>
          <w:szCs w:val="24"/>
        </w:rPr>
        <w:t>ss</w:t>
      </w:r>
      <w:proofErr w:type="spellEnd"/>
      <w:r w:rsidRPr="00767C95">
        <w:rPr>
          <w:sz w:val="24"/>
          <w:szCs w:val="24"/>
        </w:rPr>
        <w:t xml:space="preserve">) ilave edilerek bulunur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Kapalı genleşme deposu basıncını eksikse portatif hava kompresörü ile ayarlayınız</w:t>
      </w:r>
      <w:proofErr w:type="gramStart"/>
      <w:r w:rsidRPr="00767C95">
        <w:rPr>
          <w:sz w:val="24"/>
          <w:szCs w:val="24"/>
        </w:rPr>
        <w:t>..</w:t>
      </w:r>
      <w:proofErr w:type="gramEnd"/>
      <w:r w:rsidRPr="00767C95">
        <w:rPr>
          <w:sz w:val="24"/>
          <w:szCs w:val="24"/>
        </w:rPr>
        <w:t xml:space="preserve">Basınç fazla ise supaptan ayarlayınız. Kazan çalışmaz iken- su soğuk iken- işletme basıncının yaklaşık 5 </w:t>
      </w:r>
      <w:proofErr w:type="spellStart"/>
      <w:r w:rsidRPr="00767C95">
        <w:rPr>
          <w:sz w:val="24"/>
          <w:szCs w:val="24"/>
        </w:rPr>
        <w:t>mss</w:t>
      </w:r>
      <w:proofErr w:type="spellEnd"/>
      <w:r w:rsidRPr="00767C95">
        <w:rPr>
          <w:sz w:val="24"/>
          <w:szCs w:val="24"/>
        </w:rPr>
        <w:t xml:space="preserve"> fazla olarak ayarlanabilir. Üç katlı bir binada yaklaşık 20+5=25 </w:t>
      </w:r>
      <w:proofErr w:type="spellStart"/>
      <w:r w:rsidRPr="00767C95">
        <w:rPr>
          <w:sz w:val="24"/>
          <w:szCs w:val="24"/>
        </w:rPr>
        <w:t>mss</w:t>
      </w:r>
      <w:proofErr w:type="spellEnd"/>
      <w:r w:rsidRPr="00767C95">
        <w:rPr>
          <w:sz w:val="24"/>
          <w:szCs w:val="24"/>
        </w:rPr>
        <w:t xml:space="preserve"> yani 2,5 bar. Ancak bunlar örnek olarak verilmiş olup yaklaşık değer olup yetki</w:t>
      </w:r>
      <w:r>
        <w:rPr>
          <w:sz w:val="24"/>
          <w:szCs w:val="24"/>
        </w:rPr>
        <w:t xml:space="preserve">li servislerce ayarlanmalıdır. </w:t>
      </w:r>
      <w:r w:rsidRPr="00767C95">
        <w:rPr>
          <w:sz w:val="24"/>
          <w:szCs w:val="24"/>
        </w:rPr>
        <w:t xml:space="preserve"> </w:t>
      </w:r>
    </w:p>
    <w:p w:rsidR="00BA170C" w:rsidRDefault="00BA170C" w:rsidP="00BA170C">
      <w:pPr>
        <w:pStyle w:val="ListeParagraf"/>
        <w:numPr>
          <w:ilvl w:val="0"/>
          <w:numId w:val="42"/>
        </w:numPr>
        <w:spacing w:after="200" w:line="276" w:lineRule="auto"/>
        <w:contextualSpacing/>
        <w:rPr>
          <w:sz w:val="24"/>
          <w:szCs w:val="24"/>
        </w:rPr>
      </w:pPr>
      <w:bookmarkStart w:id="0" w:name="_GoBack"/>
      <w:bookmarkEnd w:id="0"/>
      <w:r w:rsidRPr="00767C95">
        <w:rPr>
          <w:sz w:val="24"/>
          <w:szCs w:val="24"/>
        </w:rPr>
        <w:t>Kazan termometresinin sağlamlığını kontrol edin, renkli sıvının içine daldığı kovanı sıvı yağ doldurun. (ıs</w:t>
      </w:r>
      <w:r>
        <w:rPr>
          <w:sz w:val="24"/>
          <w:szCs w:val="24"/>
        </w:rPr>
        <w:t xml:space="preserve">ı iletimi daha doğru ölçülür)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Kazana giren ve çıkan devreler üzerindeki vanalar açık bulundurulmalıdır. </w:t>
      </w:r>
    </w:p>
    <w:p w:rsidR="00BA170C"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Kazan dairesinde brülörün yanma havasının akışına en</w:t>
      </w:r>
      <w:r>
        <w:rPr>
          <w:sz w:val="24"/>
          <w:szCs w:val="24"/>
        </w:rPr>
        <w:t xml:space="preserve">gel şeyleri ortadan kaldırınız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Kazan dairesinin duvar ve döşemesinin ıslanmasına engel olunuz. Uygun yangın tüpü bulundurunuz.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Fotoseli ve brülörü her hafta kuru ve temiz bir bez ile siliniz. - Ark yapabilecek elektrik tesisatını </w:t>
      </w:r>
      <w:proofErr w:type="spellStart"/>
      <w:r w:rsidRPr="00767C95">
        <w:rPr>
          <w:sz w:val="24"/>
          <w:szCs w:val="24"/>
        </w:rPr>
        <w:t>ex</w:t>
      </w:r>
      <w:proofErr w:type="spellEnd"/>
      <w:r w:rsidRPr="00767C95">
        <w:rPr>
          <w:sz w:val="24"/>
          <w:szCs w:val="24"/>
        </w:rPr>
        <w:t>-</w:t>
      </w:r>
      <w:proofErr w:type="spellStart"/>
      <w:r w:rsidRPr="00767C95">
        <w:rPr>
          <w:sz w:val="24"/>
          <w:szCs w:val="24"/>
        </w:rPr>
        <w:t>proof</w:t>
      </w:r>
      <w:proofErr w:type="spellEnd"/>
      <w:r w:rsidRPr="00767C95">
        <w:rPr>
          <w:sz w:val="24"/>
          <w:szCs w:val="24"/>
        </w:rPr>
        <w:t xml:space="preserve"> olacak şekilde yenileyin, mümkünse gaz tesisatına dayanımlı elektrik sistemi kurdurunuz.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lastRenderedPageBreak/>
        <w:t xml:space="preserve"> Gaz detektörünün çalıştığını kontrol ettiriniz.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Kazan termostatı vasıtasıyla suyun sıcaklığı dış sıcaklığa göre ayarlanmalı ve kontrol edilmelidir. Bu termostat azami sıcaklık kontrolü limit termostatı olarak çalıştırılacaktır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Brülörü çalıştırmak için ana tablo şalteri açılmalı, brülör düğmesi açık duruma getirilmeli, gaz vanası açılmalı ve dolaşım pompaları çalıştırılmalıdır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Arıza durumunda ilgili brülör firmasının el kitapçığındaki arıza </w:t>
      </w:r>
      <w:proofErr w:type="gramStart"/>
      <w:r w:rsidRPr="00767C95">
        <w:rPr>
          <w:sz w:val="24"/>
          <w:szCs w:val="24"/>
        </w:rPr>
        <w:t>prosedürleri</w:t>
      </w:r>
      <w:proofErr w:type="gramEnd"/>
      <w:r w:rsidRPr="00767C95">
        <w:rPr>
          <w:sz w:val="24"/>
          <w:szCs w:val="24"/>
        </w:rPr>
        <w:t xml:space="preserve"> yerine getirilmelidir </w:t>
      </w:r>
    </w:p>
    <w:p w:rsidR="00BA170C" w:rsidRPr="00767C95" w:rsidRDefault="00BA170C" w:rsidP="00BA170C">
      <w:pPr>
        <w:pStyle w:val="ListeParagraf"/>
        <w:numPr>
          <w:ilvl w:val="0"/>
          <w:numId w:val="42"/>
        </w:numPr>
        <w:spacing w:after="200" w:line="276" w:lineRule="auto"/>
        <w:contextualSpacing/>
        <w:rPr>
          <w:sz w:val="24"/>
          <w:szCs w:val="24"/>
        </w:rPr>
      </w:pPr>
      <w:proofErr w:type="spellStart"/>
      <w:r w:rsidRPr="00767C95">
        <w:rPr>
          <w:sz w:val="24"/>
          <w:szCs w:val="24"/>
        </w:rPr>
        <w:t>Selonoid</w:t>
      </w:r>
      <w:proofErr w:type="spellEnd"/>
      <w:r w:rsidRPr="00767C95">
        <w:rPr>
          <w:sz w:val="24"/>
          <w:szCs w:val="24"/>
        </w:rPr>
        <w:t xml:space="preserve"> vanalarda gaz kaçağını kontrol edin.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Gaz filtresini ve hava fanını temizleyip test ediniz. </w:t>
      </w:r>
    </w:p>
    <w:p w:rsidR="00BA170C"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Ateşleme ve </w:t>
      </w:r>
      <w:proofErr w:type="spellStart"/>
      <w:r w:rsidRPr="00767C95">
        <w:rPr>
          <w:sz w:val="24"/>
          <w:szCs w:val="24"/>
        </w:rPr>
        <w:t>iyonizasyon</w:t>
      </w:r>
      <w:proofErr w:type="spellEnd"/>
      <w:r w:rsidRPr="00767C95">
        <w:rPr>
          <w:sz w:val="24"/>
          <w:szCs w:val="24"/>
        </w:rPr>
        <w:t xml:space="preserve"> elektrotlar</w:t>
      </w:r>
      <w:r>
        <w:rPr>
          <w:sz w:val="24"/>
          <w:szCs w:val="24"/>
        </w:rPr>
        <w:t xml:space="preserve">ının pozisyonunu kontrol edin.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Hava ve gaz </w:t>
      </w:r>
      <w:proofErr w:type="gramStart"/>
      <w:r w:rsidRPr="00767C95">
        <w:rPr>
          <w:sz w:val="24"/>
          <w:szCs w:val="24"/>
        </w:rPr>
        <w:t>proses</w:t>
      </w:r>
      <w:proofErr w:type="gramEnd"/>
      <w:r w:rsidRPr="00767C95">
        <w:rPr>
          <w:sz w:val="24"/>
          <w:szCs w:val="24"/>
        </w:rPr>
        <w:t xml:space="preserve"> tatlarının ayarlarını kontrol edin.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Gaz basınç </w:t>
      </w:r>
      <w:proofErr w:type="gramStart"/>
      <w:r w:rsidRPr="00767C95">
        <w:rPr>
          <w:sz w:val="24"/>
          <w:szCs w:val="24"/>
        </w:rPr>
        <w:t>regülâtörünün</w:t>
      </w:r>
      <w:proofErr w:type="gramEnd"/>
      <w:r w:rsidRPr="00767C95">
        <w:rPr>
          <w:sz w:val="24"/>
          <w:szCs w:val="24"/>
        </w:rPr>
        <w:t xml:space="preserve"> ayarını kontrol edin.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Gaz kokusu hissettiğinizde sistemi durdurup, ana gaz vanasını kapatıp yöneticiye haber verip gaz ölçüm servisini çağırınız.</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Brülör yılda bir kez ehil bir teknisyene kontrol ettirilip gerekli bakım ve ayarları yetkili servise yaptırılmalıdır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Dış hava sıcaklığının 15°C altında olması durumunda; iç ortam sıcaklığı 20°C den yukarı olmayacak şekilde yakın. Kazan işletmesini sıcaklık cetveline göre yapın. </w:t>
      </w:r>
    </w:p>
    <w:p w:rsidR="00BA170C" w:rsidRPr="00767C95" w:rsidRDefault="00BA170C" w:rsidP="00BA170C">
      <w:pPr>
        <w:pStyle w:val="ListeParagraf"/>
        <w:numPr>
          <w:ilvl w:val="0"/>
          <w:numId w:val="42"/>
        </w:numPr>
        <w:spacing w:after="200" w:line="276" w:lineRule="auto"/>
        <w:contextualSpacing/>
        <w:rPr>
          <w:sz w:val="24"/>
          <w:szCs w:val="24"/>
        </w:rPr>
      </w:pPr>
      <w:r w:rsidRPr="00767C95">
        <w:rPr>
          <w:sz w:val="24"/>
          <w:szCs w:val="24"/>
        </w:rPr>
        <w:t xml:space="preserve"> Kalorifer kazanının genleşme tankına ve emniyet </w:t>
      </w:r>
      <w:proofErr w:type="spellStart"/>
      <w:r w:rsidRPr="00767C95">
        <w:rPr>
          <w:sz w:val="24"/>
          <w:szCs w:val="24"/>
        </w:rPr>
        <w:t>ventili</w:t>
      </w:r>
      <w:proofErr w:type="spellEnd"/>
      <w:r w:rsidRPr="00767C95">
        <w:rPr>
          <w:sz w:val="24"/>
          <w:szCs w:val="24"/>
        </w:rPr>
        <w:t xml:space="preserve"> bağlantısında kesinlikle hiçbir akış kesici vana olmamalıdır. Emniyet </w:t>
      </w:r>
      <w:proofErr w:type="spellStart"/>
      <w:r w:rsidRPr="00767C95">
        <w:rPr>
          <w:sz w:val="24"/>
          <w:szCs w:val="24"/>
        </w:rPr>
        <w:t>ventili</w:t>
      </w:r>
      <w:proofErr w:type="spellEnd"/>
      <w:r w:rsidRPr="00767C95">
        <w:rPr>
          <w:sz w:val="24"/>
          <w:szCs w:val="24"/>
        </w:rPr>
        <w:t xml:space="preserve"> hem kazanın üzerinde hem de vana görmeyen başka bir yerde (genleşme tankı bağlantısı v.b. gibi) iki adet yedekli olmalıdır. Çalışıp çalışmadığı uygun basınçlarda açıp açmadığı yetkili servis ve yetkili kullanıcılarla devamlı kontrol edilmelidir</w:t>
      </w:r>
    </w:p>
    <w:p w:rsidR="00BA170C" w:rsidRDefault="00BA170C" w:rsidP="00BA170C">
      <w:pPr>
        <w:pStyle w:val="ListeParagraf"/>
        <w:ind w:left="753"/>
        <w:rPr>
          <w:sz w:val="24"/>
          <w:szCs w:val="24"/>
        </w:rPr>
      </w:pPr>
    </w:p>
    <w:p w:rsidR="00BA170C" w:rsidRPr="00767C95" w:rsidRDefault="00BA170C" w:rsidP="00BA170C">
      <w:pPr>
        <w:pStyle w:val="ListeParagraf"/>
        <w:ind w:left="753"/>
        <w:rPr>
          <w:sz w:val="24"/>
          <w:szCs w:val="24"/>
        </w:rPr>
      </w:pPr>
    </w:p>
    <w:tbl>
      <w:tblPr>
        <w:tblW w:w="89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7"/>
        <w:gridCol w:w="992"/>
        <w:gridCol w:w="865"/>
        <w:gridCol w:w="567"/>
        <w:gridCol w:w="992"/>
        <w:gridCol w:w="818"/>
        <w:gridCol w:w="1067"/>
        <w:gridCol w:w="1067"/>
      </w:tblGrid>
      <w:tr w:rsidR="00BA170C" w:rsidRPr="00A028B7" w:rsidTr="009B31DA">
        <w:trPr>
          <w:trHeight w:val="501"/>
        </w:trPr>
        <w:tc>
          <w:tcPr>
            <w:tcW w:w="2537" w:type="dxa"/>
          </w:tcPr>
          <w:p w:rsidR="00BA170C" w:rsidRPr="00A028B7" w:rsidRDefault="00BA170C" w:rsidP="009B31DA">
            <w:pPr>
              <w:pStyle w:val="ListeParagraf"/>
              <w:ind w:left="-1101"/>
              <w:jc w:val="center"/>
              <w:rPr>
                <w:sz w:val="24"/>
                <w:szCs w:val="24"/>
              </w:rPr>
            </w:pPr>
            <w:proofErr w:type="gramStart"/>
            <w:r w:rsidRPr="00A028B7">
              <w:rPr>
                <w:sz w:val="24"/>
                <w:szCs w:val="24"/>
              </w:rPr>
              <w:t>DIŞ       HAVA</w:t>
            </w:r>
            <w:proofErr w:type="gramEnd"/>
            <w:r w:rsidRPr="00A028B7">
              <w:rPr>
                <w:sz w:val="24"/>
                <w:szCs w:val="24"/>
              </w:rPr>
              <w:t xml:space="preserve"> SICAKLIĞI (ºC)</w:t>
            </w:r>
          </w:p>
        </w:tc>
        <w:tc>
          <w:tcPr>
            <w:tcW w:w="992" w:type="dxa"/>
          </w:tcPr>
          <w:p w:rsidR="00BA170C" w:rsidRPr="00A028B7" w:rsidRDefault="00BA170C" w:rsidP="009B31DA">
            <w:pPr>
              <w:pStyle w:val="ListeParagraf"/>
              <w:ind w:left="0"/>
              <w:rPr>
                <w:sz w:val="24"/>
                <w:szCs w:val="24"/>
              </w:rPr>
            </w:pPr>
            <w:r w:rsidRPr="00A028B7">
              <w:rPr>
                <w:sz w:val="24"/>
                <w:szCs w:val="24"/>
              </w:rPr>
              <w:t>-11</w:t>
            </w:r>
          </w:p>
        </w:tc>
        <w:tc>
          <w:tcPr>
            <w:tcW w:w="865" w:type="dxa"/>
          </w:tcPr>
          <w:p w:rsidR="00BA170C" w:rsidRPr="00A028B7" w:rsidRDefault="00BA170C" w:rsidP="009B31DA">
            <w:pPr>
              <w:pStyle w:val="ListeParagraf"/>
              <w:ind w:left="0"/>
              <w:rPr>
                <w:sz w:val="24"/>
                <w:szCs w:val="24"/>
              </w:rPr>
            </w:pPr>
            <w:r w:rsidRPr="00A028B7">
              <w:rPr>
                <w:sz w:val="24"/>
                <w:szCs w:val="24"/>
              </w:rPr>
              <w:t>-10</w:t>
            </w:r>
          </w:p>
        </w:tc>
        <w:tc>
          <w:tcPr>
            <w:tcW w:w="567" w:type="dxa"/>
          </w:tcPr>
          <w:p w:rsidR="00BA170C" w:rsidRPr="00A028B7" w:rsidRDefault="00BA170C" w:rsidP="009B31DA">
            <w:pPr>
              <w:pStyle w:val="ListeParagraf"/>
              <w:ind w:left="0"/>
              <w:rPr>
                <w:sz w:val="24"/>
                <w:szCs w:val="24"/>
              </w:rPr>
            </w:pPr>
            <w:r w:rsidRPr="00A028B7">
              <w:rPr>
                <w:sz w:val="24"/>
                <w:szCs w:val="24"/>
              </w:rPr>
              <w:t>-5</w:t>
            </w:r>
          </w:p>
        </w:tc>
        <w:tc>
          <w:tcPr>
            <w:tcW w:w="992" w:type="dxa"/>
          </w:tcPr>
          <w:p w:rsidR="00BA170C" w:rsidRPr="00A028B7" w:rsidRDefault="00BA170C" w:rsidP="009B31DA">
            <w:pPr>
              <w:pStyle w:val="ListeParagraf"/>
              <w:ind w:left="0"/>
              <w:rPr>
                <w:sz w:val="24"/>
                <w:szCs w:val="24"/>
              </w:rPr>
            </w:pPr>
            <w:r w:rsidRPr="00A028B7">
              <w:rPr>
                <w:sz w:val="24"/>
                <w:szCs w:val="24"/>
              </w:rPr>
              <w:t>0</w:t>
            </w:r>
          </w:p>
        </w:tc>
        <w:tc>
          <w:tcPr>
            <w:tcW w:w="818" w:type="dxa"/>
          </w:tcPr>
          <w:p w:rsidR="00BA170C" w:rsidRPr="00A028B7" w:rsidRDefault="00BA170C" w:rsidP="009B31DA">
            <w:pPr>
              <w:pStyle w:val="ListeParagraf"/>
              <w:ind w:left="0"/>
              <w:rPr>
                <w:sz w:val="24"/>
                <w:szCs w:val="24"/>
              </w:rPr>
            </w:pPr>
            <w:r w:rsidRPr="00A028B7">
              <w:rPr>
                <w:sz w:val="24"/>
                <w:szCs w:val="24"/>
              </w:rPr>
              <w:t>3</w:t>
            </w:r>
          </w:p>
        </w:tc>
        <w:tc>
          <w:tcPr>
            <w:tcW w:w="1067" w:type="dxa"/>
          </w:tcPr>
          <w:p w:rsidR="00BA170C" w:rsidRPr="00A028B7" w:rsidRDefault="00BA170C" w:rsidP="009B31DA">
            <w:pPr>
              <w:pStyle w:val="ListeParagraf"/>
              <w:ind w:left="0"/>
              <w:rPr>
                <w:sz w:val="24"/>
                <w:szCs w:val="24"/>
              </w:rPr>
            </w:pPr>
            <w:r w:rsidRPr="00A028B7">
              <w:rPr>
                <w:sz w:val="24"/>
                <w:szCs w:val="24"/>
              </w:rPr>
              <w:t>10</w:t>
            </w:r>
          </w:p>
        </w:tc>
        <w:tc>
          <w:tcPr>
            <w:tcW w:w="1067" w:type="dxa"/>
          </w:tcPr>
          <w:p w:rsidR="00BA170C" w:rsidRPr="00A028B7" w:rsidRDefault="00BA170C" w:rsidP="009B31DA">
            <w:pPr>
              <w:pStyle w:val="ListeParagraf"/>
              <w:ind w:left="0"/>
              <w:rPr>
                <w:sz w:val="24"/>
                <w:szCs w:val="24"/>
              </w:rPr>
            </w:pPr>
            <w:r w:rsidRPr="00A028B7">
              <w:rPr>
                <w:sz w:val="24"/>
                <w:szCs w:val="24"/>
              </w:rPr>
              <w:t>15</w:t>
            </w:r>
          </w:p>
        </w:tc>
      </w:tr>
      <w:tr w:rsidR="00BA170C" w:rsidRPr="00A028B7" w:rsidTr="009B31DA">
        <w:trPr>
          <w:trHeight w:val="775"/>
        </w:trPr>
        <w:tc>
          <w:tcPr>
            <w:tcW w:w="2537" w:type="dxa"/>
          </w:tcPr>
          <w:p w:rsidR="00BA170C" w:rsidRPr="00A028B7" w:rsidRDefault="00BA170C" w:rsidP="009B31DA">
            <w:pPr>
              <w:pStyle w:val="ListeParagraf"/>
              <w:ind w:left="0"/>
              <w:rPr>
                <w:sz w:val="24"/>
                <w:szCs w:val="24"/>
              </w:rPr>
            </w:pPr>
            <w:r w:rsidRPr="00A028B7">
              <w:rPr>
                <w:sz w:val="24"/>
                <w:szCs w:val="24"/>
              </w:rPr>
              <w:t>KAZAN GİDİŞ SUYU SICAKLIĞI (ºC)</w:t>
            </w:r>
          </w:p>
        </w:tc>
        <w:tc>
          <w:tcPr>
            <w:tcW w:w="992" w:type="dxa"/>
          </w:tcPr>
          <w:p w:rsidR="00BA170C" w:rsidRPr="00A028B7" w:rsidRDefault="00BA170C" w:rsidP="009B31DA">
            <w:pPr>
              <w:pStyle w:val="ListeParagraf"/>
              <w:ind w:left="0"/>
              <w:rPr>
                <w:sz w:val="24"/>
                <w:szCs w:val="24"/>
              </w:rPr>
            </w:pPr>
            <w:r w:rsidRPr="00A028B7">
              <w:rPr>
                <w:sz w:val="24"/>
                <w:szCs w:val="24"/>
              </w:rPr>
              <w:t>90</w:t>
            </w:r>
          </w:p>
        </w:tc>
        <w:tc>
          <w:tcPr>
            <w:tcW w:w="865" w:type="dxa"/>
          </w:tcPr>
          <w:p w:rsidR="00BA170C" w:rsidRPr="00A028B7" w:rsidRDefault="00BA170C" w:rsidP="009B31DA">
            <w:pPr>
              <w:pStyle w:val="ListeParagraf"/>
              <w:ind w:left="0"/>
              <w:rPr>
                <w:sz w:val="24"/>
                <w:szCs w:val="24"/>
              </w:rPr>
            </w:pPr>
            <w:r w:rsidRPr="00A028B7">
              <w:rPr>
                <w:sz w:val="24"/>
                <w:szCs w:val="24"/>
              </w:rPr>
              <w:t>87</w:t>
            </w:r>
          </w:p>
        </w:tc>
        <w:tc>
          <w:tcPr>
            <w:tcW w:w="567" w:type="dxa"/>
          </w:tcPr>
          <w:p w:rsidR="00BA170C" w:rsidRPr="00A028B7" w:rsidRDefault="00BA170C" w:rsidP="009B31DA">
            <w:pPr>
              <w:pStyle w:val="ListeParagraf"/>
              <w:ind w:left="0"/>
              <w:rPr>
                <w:sz w:val="24"/>
                <w:szCs w:val="24"/>
              </w:rPr>
            </w:pPr>
            <w:r w:rsidRPr="00A028B7">
              <w:rPr>
                <w:sz w:val="24"/>
                <w:szCs w:val="24"/>
              </w:rPr>
              <w:t>85</w:t>
            </w:r>
          </w:p>
        </w:tc>
        <w:tc>
          <w:tcPr>
            <w:tcW w:w="992" w:type="dxa"/>
          </w:tcPr>
          <w:p w:rsidR="00BA170C" w:rsidRPr="00A028B7" w:rsidRDefault="00BA170C" w:rsidP="009B31DA">
            <w:pPr>
              <w:pStyle w:val="ListeParagraf"/>
              <w:ind w:left="0"/>
              <w:rPr>
                <w:sz w:val="24"/>
                <w:szCs w:val="24"/>
              </w:rPr>
            </w:pPr>
            <w:r w:rsidRPr="00A028B7">
              <w:rPr>
                <w:sz w:val="24"/>
                <w:szCs w:val="24"/>
              </w:rPr>
              <w:t>75</w:t>
            </w:r>
          </w:p>
        </w:tc>
        <w:tc>
          <w:tcPr>
            <w:tcW w:w="818" w:type="dxa"/>
          </w:tcPr>
          <w:p w:rsidR="00BA170C" w:rsidRPr="00A028B7" w:rsidRDefault="00BA170C" w:rsidP="009B31DA">
            <w:pPr>
              <w:pStyle w:val="ListeParagraf"/>
              <w:ind w:left="0"/>
              <w:rPr>
                <w:sz w:val="24"/>
                <w:szCs w:val="24"/>
              </w:rPr>
            </w:pPr>
            <w:r w:rsidRPr="00A028B7">
              <w:rPr>
                <w:sz w:val="24"/>
                <w:szCs w:val="24"/>
              </w:rPr>
              <w:t>69</w:t>
            </w:r>
          </w:p>
        </w:tc>
        <w:tc>
          <w:tcPr>
            <w:tcW w:w="1067" w:type="dxa"/>
          </w:tcPr>
          <w:p w:rsidR="00BA170C" w:rsidRPr="00A028B7" w:rsidRDefault="00BA170C" w:rsidP="009B31DA">
            <w:pPr>
              <w:pStyle w:val="ListeParagraf"/>
              <w:ind w:left="0"/>
              <w:rPr>
                <w:sz w:val="24"/>
                <w:szCs w:val="24"/>
              </w:rPr>
            </w:pPr>
            <w:r w:rsidRPr="00A028B7">
              <w:rPr>
                <w:sz w:val="24"/>
                <w:szCs w:val="24"/>
              </w:rPr>
              <w:t>55</w:t>
            </w:r>
          </w:p>
        </w:tc>
        <w:tc>
          <w:tcPr>
            <w:tcW w:w="1067" w:type="dxa"/>
          </w:tcPr>
          <w:p w:rsidR="00BA170C" w:rsidRPr="00A028B7" w:rsidRDefault="00BA170C" w:rsidP="009B31DA">
            <w:pPr>
              <w:pStyle w:val="ListeParagraf"/>
              <w:ind w:left="0"/>
              <w:rPr>
                <w:sz w:val="24"/>
                <w:szCs w:val="24"/>
              </w:rPr>
            </w:pPr>
            <w:r w:rsidRPr="00A028B7">
              <w:rPr>
                <w:sz w:val="24"/>
                <w:szCs w:val="24"/>
              </w:rPr>
              <w:t>40</w:t>
            </w:r>
          </w:p>
        </w:tc>
      </w:tr>
    </w:tbl>
    <w:p w:rsidR="00BA170C" w:rsidRPr="00767C95" w:rsidRDefault="00BA170C" w:rsidP="00BA170C">
      <w:pPr>
        <w:pStyle w:val="ListeParagraf"/>
        <w:ind w:left="753"/>
        <w:rPr>
          <w:sz w:val="24"/>
          <w:szCs w:val="24"/>
        </w:rPr>
      </w:pPr>
    </w:p>
    <w:p w:rsidR="00332276" w:rsidRPr="00E51183" w:rsidRDefault="00332276" w:rsidP="00332276">
      <w:pPr>
        <w:pStyle w:val="AralkYok"/>
        <w:jc w:val="both"/>
        <w:rPr>
          <w:rFonts w:ascii="Times New Roman" w:hAnsi="Times New Roman"/>
          <w:sz w:val="24"/>
          <w:szCs w:val="24"/>
        </w:rPr>
      </w:pPr>
    </w:p>
    <w:p w:rsidR="00BA170C" w:rsidRDefault="00BA170C" w:rsidP="00BA170C">
      <w:pPr>
        <w:pStyle w:val="AralkYok"/>
        <w:numPr>
          <w:ilvl w:val="0"/>
          <w:numId w:val="41"/>
        </w:numPr>
        <w:jc w:val="both"/>
        <w:rPr>
          <w:rFonts w:ascii="Times New Roman" w:hAnsi="Times New Roman"/>
          <w:b/>
          <w:sz w:val="24"/>
          <w:szCs w:val="24"/>
        </w:rPr>
      </w:pPr>
      <w:r w:rsidRPr="00FB1BFD">
        <w:rPr>
          <w:rFonts w:ascii="Times New Roman" w:hAnsi="Times New Roman"/>
          <w:b/>
          <w:sz w:val="24"/>
          <w:szCs w:val="24"/>
        </w:rPr>
        <w:t>İLGİLİ DOKÜMANLAR</w:t>
      </w:r>
    </w:p>
    <w:p w:rsidR="00332276" w:rsidRDefault="00332276" w:rsidP="004E5D6E">
      <w:pPr>
        <w:pStyle w:val="AralkYok"/>
        <w:jc w:val="both"/>
        <w:rPr>
          <w:rFonts w:ascii="Times New Roman" w:hAnsi="Times New Roman"/>
          <w:b/>
          <w:sz w:val="24"/>
          <w:szCs w:val="24"/>
        </w:rPr>
      </w:pPr>
    </w:p>
    <w:p w:rsidR="00663DCB" w:rsidRPr="00AA130D"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proofErr w:type="gramStart"/>
            <w:r w:rsidRPr="0060225E">
              <w:rPr>
                <w:b/>
                <w:sz w:val="24"/>
                <w:szCs w:val="24"/>
              </w:rPr>
              <w:t xml:space="preserve">Kontrol </w:t>
            </w:r>
            <w:r w:rsidRPr="0060225E">
              <w:rPr>
                <w:sz w:val="24"/>
                <w:szCs w:val="24"/>
              </w:rPr>
              <w:t xml:space="preserve"> </w:t>
            </w:r>
            <w:r w:rsidR="0060225E" w:rsidRPr="0060225E">
              <w:rPr>
                <w:b/>
                <w:sz w:val="24"/>
                <w:szCs w:val="24"/>
              </w:rPr>
              <w:t>Eden</w:t>
            </w:r>
            <w:proofErr w:type="gramEnd"/>
            <w:r w:rsidR="0060225E" w:rsidRPr="0060225E">
              <w:rPr>
                <w:b/>
                <w:sz w:val="24"/>
                <w:szCs w:val="24"/>
              </w:rPr>
              <w:t>-</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EA7B83">
            <w:pPr>
              <w:pStyle w:val="Altbilgi"/>
              <w:jc w:val="center"/>
              <w:rPr>
                <w:sz w:val="24"/>
                <w:szCs w:val="24"/>
              </w:rPr>
            </w:pPr>
            <w:r w:rsidRPr="0060225E">
              <w:rPr>
                <w:sz w:val="24"/>
                <w:szCs w:val="24"/>
              </w:rPr>
              <w:t>İSG Birim</w:t>
            </w:r>
            <w:r w:rsidR="00EA7B83">
              <w:rPr>
                <w:sz w:val="24"/>
                <w:szCs w:val="24"/>
              </w:rPr>
              <w:t>i</w:t>
            </w:r>
          </w:p>
        </w:tc>
        <w:tc>
          <w:tcPr>
            <w:tcW w:w="3402" w:type="dxa"/>
            <w:shd w:val="clear" w:color="auto" w:fill="FFFFFF"/>
            <w:vAlign w:val="center"/>
          </w:tcPr>
          <w:p w:rsidR="004B2959" w:rsidRPr="0060225E" w:rsidRDefault="00EA7B83" w:rsidP="0060225E">
            <w:pPr>
              <w:pStyle w:val="Altbilgi"/>
              <w:jc w:val="center"/>
              <w:rPr>
                <w:sz w:val="24"/>
                <w:szCs w:val="24"/>
              </w:rPr>
            </w:pPr>
            <w:r>
              <w:rPr>
                <w:sz w:val="24"/>
                <w:szCs w:val="24"/>
              </w:rPr>
              <w:t>İSG Uzmanı</w:t>
            </w:r>
          </w:p>
        </w:tc>
        <w:tc>
          <w:tcPr>
            <w:tcW w:w="3565" w:type="dxa"/>
            <w:shd w:val="clear" w:color="auto" w:fill="FFFFFF"/>
            <w:vAlign w:val="center"/>
          </w:tcPr>
          <w:p w:rsidR="004B2959" w:rsidRPr="0060225E" w:rsidRDefault="00EA7B83" w:rsidP="00EA7B83">
            <w:pPr>
              <w:pStyle w:val="Altbilgi"/>
              <w:jc w:val="center"/>
              <w:rPr>
                <w:sz w:val="24"/>
                <w:szCs w:val="24"/>
              </w:rPr>
            </w:pPr>
            <w:r>
              <w:rPr>
                <w:sz w:val="24"/>
                <w:szCs w:val="24"/>
              </w:rPr>
              <w:t>İşveren Vekili</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AA130D">
      <w:headerReference w:type="default" r:id="rId7"/>
      <w:footerReference w:type="even" r:id="rId8"/>
      <w:footerReference w:type="default" r:id="rId9"/>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F7F" w:rsidRDefault="00C83F7F">
      <w:r>
        <w:separator/>
      </w:r>
    </w:p>
  </w:endnote>
  <w:endnote w:type="continuationSeparator" w:id="0">
    <w:p w:rsidR="00C83F7F" w:rsidRDefault="00C83F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Default="00965405">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rsidR="004664DB" w:rsidRDefault="004664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Pr="0060225E" w:rsidRDefault="0060225E" w:rsidP="0060225E">
    <w:pPr>
      <w:pStyle w:val="Altbilgi"/>
      <w:rPr>
        <w:i/>
        <w:color w:val="0070C0"/>
      </w:rPr>
    </w:pPr>
    <w:r w:rsidRPr="0060225E">
      <w:rPr>
        <w:i/>
        <w:color w:val="0070C0"/>
      </w:rPr>
      <w:t>İ</w:t>
    </w:r>
    <w:r w:rsidR="00B82A7D">
      <w:rPr>
        <w:i/>
        <w:color w:val="0070C0"/>
      </w:rPr>
      <w:t>SG-FR-182</w:t>
    </w:r>
    <w:r w:rsidR="00AA130D">
      <w:rPr>
        <w:i/>
        <w:color w:val="0070C0"/>
      </w:rPr>
      <w:t>,</w:t>
    </w:r>
    <w:r w:rsidRPr="0060225E">
      <w:rPr>
        <w:i/>
        <w:color w:val="0070C0"/>
      </w:rPr>
      <w:t xml:space="preserve">   Yayın Tarihi: 05.05.2022</w:t>
    </w:r>
    <w:r w:rsidR="00AA130D">
      <w:rPr>
        <w:i/>
        <w:color w:val="0070C0"/>
      </w:rPr>
      <w:t>, Rev:00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F7F" w:rsidRDefault="00C83F7F">
      <w:r>
        <w:separator/>
      </w:r>
    </w:p>
  </w:footnote>
  <w:footnote w:type="continuationSeparator" w:id="0">
    <w:p w:rsidR="00C83F7F" w:rsidRDefault="00C83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222DC8" w:rsidRPr="00D72D88" w:rsidTr="005E11E2">
      <w:trPr>
        <w:cantSplit/>
        <w:trHeight w:val="279"/>
      </w:trPr>
      <w:tc>
        <w:tcPr>
          <w:tcW w:w="1418" w:type="dxa"/>
          <w:vMerge w:val="restart"/>
          <w:shd w:val="clear" w:color="auto" w:fill="FFFFFF"/>
          <w:vAlign w:val="center"/>
        </w:tcPr>
        <w:p w:rsidR="00222DC8" w:rsidRPr="00D72D88" w:rsidRDefault="00AA130D"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222DC8" w:rsidRPr="00AA130D" w:rsidRDefault="00222DC8"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Dok.Kodu</w:t>
          </w:r>
        </w:p>
      </w:tc>
      <w:tc>
        <w:tcPr>
          <w:tcW w:w="1276" w:type="dxa"/>
          <w:shd w:val="clear" w:color="auto" w:fill="FFFFFF"/>
          <w:vAlign w:val="center"/>
        </w:tcPr>
        <w:p w:rsidR="00222DC8" w:rsidRPr="00AA130D" w:rsidRDefault="0041348C" w:rsidP="0044362C">
          <w:pPr>
            <w:rPr>
              <w:noProof/>
              <w:color w:val="002060"/>
              <w:szCs w:val="22"/>
            </w:rPr>
          </w:pPr>
          <w:r>
            <w:rPr>
              <w:noProof/>
              <w:color w:val="002060"/>
              <w:szCs w:val="22"/>
            </w:rPr>
            <w:t>İSG</w:t>
          </w:r>
          <w:r w:rsidR="00CE0940">
            <w:rPr>
              <w:noProof/>
              <w:color w:val="002060"/>
              <w:szCs w:val="22"/>
            </w:rPr>
            <w:t>-TL</w:t>
          </w:r>
          <w:r w:rsidR="00BA170C">
            <w:rPr>
              <w:noProof/>
              <w:color w:val="002060"/>
              <w:szCs w:val="22"/>
            </w:rPr>
            <w:t>-07</w:t>
          </w:r>
        </w:p>
      </w:tc>
    </w:tr>
    <w:tr w:rsidR="00222DC8" w:rsidRPr="00D72D88" w:rsidTr="005E11E2">
      <w:trPr>
        <w:cantSplit/>
        <w:trHeight w:val="28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A14237">
          <w:pPr>
            <w:rPr>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222DC8" w:rsidRPr="00AA130D" w:rsidRDefault="00663DCB" w:rsidP="00A14237">
          <w:pPr>
            <w:rPr>
              <w:noProof/>
              <w:color w:val="002060"/>
              <w:szCs w:val="22"/>
            </w:rPr>
          </w:pPr>
          <w:r>
            <w:rPr>
              <w:noProof/>
              <w:color w:val="002060"/>
              <w:szCs w:val="22"/>
            </w:rPr>
            <w:t>13.06</w:t>
          </w:r>
          <w:r w:rsidR="00936CCC" w:rsidRPr="00AA130D">
            <w:rPr>
              <w:noProof/>
              <w:color w:val="002060"/>
              <w:szCs w:val="22"/>
            </w:rPr>
            <w:t>.20</w:t>
          </w:r>
          <w:r w:rsidR="00AA130D">
            <w:rPr>
              <w:noProof/>
              <w:color w:val="002060"/>
              <w:szCs w:val="22"/>
            </w:rPr>
            <w:t>22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shd w:val="clear" w:color="auto" w:fill="FFFFFF"/>
        </w:tcPr>
        <w:p w:rsidR="00222DC8" w:rsidRPr="00AA130D" w:rsidRDefault="0041348C"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222DC8" w:rsidRPr="00AA130D" w:rsidRDefault="00222DC8" w:rsidP="00A14237">
          <w:pPr>
            <w:rPr>
              <w:noProof/>
              <w:color w:val="002060"/>
              <w:szCs w:val="22"/>
            </w:rPr>
          </w:pPr>
          <w:r w:rsidRPr="00AA130D">
            <w:rPr>
              <w:noProof/>
              <w:color w:val="002060"/>
              <w:szCs w:val="22"/>
            </w:rPr>
            <w:t>00</w:t>
          </w:r>
        </w:p>
      </w:tc>
    </w:tr>
    <w:tr w:rsidR="00222DC8" w:rsidRPr="00D72D88" w:rsidTr="005E11E2">
      <w:trPr>
        <w:cantSplit/>
        <w:trHeight w:val="276"/>
      </w:trPr>
      <w:tc>
        <w:tcPr>
          <w:tcW w:w="1418" w:type="dxa"/>
          <w:vMerge/>
          <w:shd w:val="clear" w:color="auto" w:fill="FFFFFF"/>
        </w:tcPr>
        <w:p w:rsidR="00222DC8" w:rsidRPr="00D72D88" w:rsidRDefault="00222DC8" w:rsidP="00A14237">
          <w:pPr>
            <w:rPr>
              <w:noProof/>
            </w:rPr>
          </w:pPr>
        </w:p>
      </w:tc>
      <w:tc>
        <w:tcPr>
          <w:tcW w:w="6095" w:type="dxa"/>
          <w:vMerge w:val="restart"/>
          <w:shd w:val="clear" w:color="auto" w:fill="FFFFFF"/>
          <w:vAlign w:val="center"/>
        </w:tcPr>
        <w:p w:rsidR="00222DC8" w:rsidRPr="00AA130D" w:rsidRDefault="00BA170C" w:rsidP="00CE0940">
          <w:pPr>
            <w:jc w:val="center"/>
            <w:rPr>
              <w:b/>
              <w:noProof/>
              <w:color w:val="002060"/>
              <w:sz w:val="22"/>
              <w:szCs w:val="22"/>
            </w:rPr>
          </w:pPr>
          <w:r>
            <w:rPr>
              <w:b/>
              <w:noProof/>
              <w:color w:val="002060"/>
              <w:sz w:val="22"/>
              <w:szCs w:val="22"/>
            </w:rPr>
            <w:t xml:space="preserve">İSG DOĞALGAZ YAKITLI KALORİFER KAZANI İŞLETME </w:t>
          </w:r>
          <w:r w:rsidR="00332276">
            <w:rPr>
              <w:b/>
              <w:noProof/>
              <w:color w:val="002060"/>
              <w:sz w:val="22"/>
              <w:szCs w:val="22"/>
            </w:rPr>
            <w:t>TALİMATI</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222DC8" w:rsidRPr="00AA130D" w:rsidRDefault="00AA130D" w:rsidP="00A14237">
          <w:pPr>
            <w:rPr>
              <w:noProof/>
              <w:color w:val="002060"/>
              <w:szCs w:val="22"/>
            </w:rPr>
          </w:pPr>
          <w:r>
            <w:rPr>
              <w:noProof/>
              <w:color w:val="002060"/>
              <w:szCs w:val="22"/>
            </w:rPr>
            <w:t>00.00.202..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8D09A9">
          <w:pPr>
            <w:jc w:val="center"/>
            <w:rPr>
              <w:b/>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222DC8" w:rsidRPr="00AA130D" w:rsidRDefault="00965405" w:rsidP="00AA130D">
          <w:pPr>
            <w:rPr>
              <w:noProof/>
              <w:color w:val="002060"/>
              <w:szCs w:val="22"/>
            </w:rPr>
          </w:pPr>
          <w:r w:rsidRPr="00AA130D">
            <w:rPr>
              <w:rStyle w:val="SayfaNumaras"/>
              <w:color w:val="002060"/>
              <w:szCs w:val="22"/>
            </w:rPr>
            <w:fldChar w:fldCharType="begin"/>
          </w:r>
          <w:r w:rsidR="00222DC8" w:rsidRPr="00AA130D">
            <w:rPr>
              <w:rStyle w:val="SayfaNumaras"/>
              <w:color w:val="002060"/>
              <w:szCs w:val="22"/>
            </w:rPr>
            <w:instrText xml:space="preserve"> PAGE </w:instrText>
          </w:r>
          <w:r w:rsidRPr="00AA130D">
            <w:rPr>
              <w:rStyle w:val="SayfaNumaras"/>
              <w:color w:val="002060"/>
              <w:szCs w:val="22"/>
            </w:rPr>
            <w:fldChar w:fldCharType="separate"/>
          </w:r>
          <w:r w:rsidR="00BA170C">
            <w:rPr>
              <w:rStyle w:val="SayfaNumaras"/>
              <w:noProof/>
              <w:color w:val="002060"/>
              <w:szCs w:val="22"/>
            </w:rPr>
            <w:t>2</w:t>
          </w:r>
          <w:r w:rsidRPr="00AA130D">
            <w:rPr>
              <w:rStyle w:val="SayfaNumaras"/>
              <w:color w:val="002060"/>
              <w:szCs w:val="22"/>
            </w:rPr>
            <w:fldChar w:fldCharType="end"/>
          </w:r>
          <w:r w:rsidR="00222DC8" w:rsidRPr="00AA130D">
            <w:rPr>
              <w:rStyle w:val="SayfaNumaras"/>
              <w:color w:val="002060"/>
              <w:szCs w:val="22"/>
            </w:rPr>
            <w:t>/</w:t>
          </w:r>
          <w:r w:rsidRPr="00AA130D">
            <w:rPr>
              <w:rStyle w:val="SayfaNumaras"/>
              <w:color w:val="002060"/>
              <w:szCs w:val="22"/>
            </w:rPr>
            <w:fldChar w:fldCharType="begin"/>
          </w:r>
          <w:r w:rsidR="00222DC8" w:rsidRPr="00AA130D">
            <w:rPr>
              <w:rStyle w:val="SayfaNumaras"/>
              <w:color w:val="002060"/>
              <w:szCs w:val="22"/>
            </w:rPr>
            <w:instrText xml:space="preserve"> NUMPAGES </w:instrText>
          </w:r>
          <w:r w:rsidRPr="00AA130D">
            <w:rPr>
              <w:rStyle w:val="SayfaNumaras"/>
              <w:color w:val="002060"/>
              <w:szCs w:val="22"/>
            </w:rPr>
            <w:fldChar w:fldCharType="separate"/>
          </w:r>
          <w:r w:rsidR="00BA170C">
            <w:rPr>
              <w:rStyle w:val="SayfaNumaras"/>
              <w:noProof/>
              <w:color w:val="002060"/>
              <w:szCs w:val="22"/>
            </w:rPr>
            <w:t>2</w:t>
          </w:r>
          <w:r w:rsidRPr="00AA130D">
            <w:rPr>
              <w:rStyle w:val="SayfaNumaras"/>
              <w:color w:val="002060"/>
              <w:szCs w:val="22"/>
            </w:rPr>
            <w:fldChar w:fldCharType="end"/>
          </w:r>
        </w:p>
      </w:tc>
    </w:tr>
  </w:tbl>
  <w:p w:rsidR="004664DB" w:rsidRPr="00AA130D" w:rsidRDefault="004664DB" w:rsidP="00AA130D">
    <w:pPr>
      <w:pStyle w:val="stbilgi"/>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00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DEB20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E4A5D39"/>
    <w:multiLevelType w:val="hybridMultilevel"/>
    <w:tmpl w:val="1EF28D64"/>
    <w:lvl w:ilvl="0" w:tplc="E71236C8">
      <w:start w:val="1"/>
      <w:numFmt w:val="bullet"/>
      <w:lvlText w:val=""/>
      <w:lvlJc w:val="left"/>
      <w:pPr>
        <w:tabs>
          <w:tab w:val="num" w:pos="720"/>
        </w:tabs>
        <w:ind w:left="720" w:hanging="360"/>
      </w:pPr>
      <w:rPr>
        <w:rFonts w:ascii="Wingdings" w:hAnsi="Wingdings" w:hint="default"/>
      </w:rPr>
    </w:lvl>
    <w:lvl w:ilvl="1" w:tplc="E4A06990" w:tentative="1">
      <w:start w:val="1"/>
      <w:numFmt w:val="bullet"/>
      <w:lvlText w:val="o"/>
      <w:lvlJc w:val="left"/>
      <w:pPr>
        <w:tabs>
          <w:tab w:val="num" w:pos="1440"/>
        </w:tabs>
        <w:ind w:left="1440" w:hanging="360"/>
      </w:pPr>
      <w:rPr>
        <w:rFonts w:ascii="Courier New" w:hAnsi="Courier New" w:hint="default"/>
      </w:rPr>
    </w:lvl>
    <w:lvl w:ilvl="2" w:tplc="0F72EF0A" w:tentative="1">
      <w:start w:val="1"/>
      <w:numFmt w:val="bullet"/>
      <w:lvlText w:val=""/>
      <w:lvlJc w:val="left"/>
      <w:pPr>
        <w:tabs>
          <w:tab w:val="num" w:pos="2160"/>
        </w:tabs>
        <w:ind w:left="2160" w:hanging="360"/>
      </w:pPr>
      <w:rPr>
        <w:rFonts w:ascii="Wingdings" w:hAnsi="Wingdings" w:hint="default"/>
      </w:rPr>
    </w:lvl>
    <w:lvl w:ilvl="3" w:tplc="F73C42EA" w:tentative="1">
      <w:start w:val="1"/>
      <w:numFmt w:val="bullet"/>
      <w:lvlText w:val=""/>
      <w:lvlJc w:val="left"/>
      <w:pPr>
        <w:tabs>
          <w:tab w:val="num" w:pos="2880"/>
        </w:tabs>
        <w:ind w:left="2880" w:hanging="360"/>
      </w:pPr>
      <w:rPr>
        <w:rFonts w:ascii="Symbol" w:hAnsi="Symbol" w:hint="default"/>
      </w:rPr>
    </w:lvl>
    <w:lvl w:ilvl="4" w:tplc="671C2BDA" w:tentative="1">
      <w:start w:val="1"/>
      <w:numFmt w:val="bullet"/>
      <w:lvlText w:val="o"/>
      <w:lvlJc w:val="left"/>
      <w:pPr>
        <w:tabs>
          <w:tab w:val="num" w:pos="3600"/>
        </w:tabs>
        <w:ind w:left="3600" w:hanging="360"/>
      </w:pPr>
      <w:rPr>
        <w:rFonts w:ascii="Courier New" w:hAnsi="Courier New" w:hint="default"/>
      </w:rPr>
    </w:lvl>
    <w:lvl w:ilvl="5" w:tplc="B08C72DA" w:tentative="1">
      <w:start w:val="1"/>
      <w:numFmt w:val="bullet"/>
      <w:lvlText w:val=""/>
      <w:lvlJc w:val="left"/>
      <w:pPr>
        <w:tabs>
          <w:tab w:val="num" w:pos="4320"/>
        </w:tabs>
        <w:ind w:left="4320" w:hanging="360"/>
      </w:pPr>
      <w:rPr>
        <w:rFonts w:ascii="Wingdings" w:hAnsi="Wingdings" w:hint="default"/>
      </w:rPr>
    </w:lvl>
    <w:lvl w:ilvl="6" w:tplc="99D07088" w:tentative="1">
      <w:start w:val="1"/>
      <w:numFmt w:val="bullet"/>
      <w:lvlText w:val=""/>
      <w:lvlJc w:val="left"/>
      <w:pPr>
        <w:tabs>
          <w:tab w:val="num" w:pos="5040"/>
        </w:tabs>
        <w:ind w:left="5040" w:hanging="360"/>
      </w:pPr>
      <w:rPr>
        <w:rFonts w:ascii="Symbol" w:hAnsi="Symbol" w:hint="default"/>
      </w:rPr>
    </w:lvl>
    <w:lvl w:ilvl="7" w:tplc="B07CFA76" w:tentative="1">
      <w:start w:val="1"/>
      <w:numFmt w:val="bullet"/>
      <w:lvlText w:val="o"/>
      <w:lvlJc w:val="left"/>
      <w:pPr>
        <w:tabs>
          <w:tab w:val="num" w:pos="5760"/>
        </w:tabs>
        <w:ind w:left="5760" w:hanging="360"/>
      </w:pPr>
      <w:rPr>
        <w:rFonts w:ascii="Courier New" w:hAnsi="Courier New" w:hint="default"/>
      </w:rPr>
    </w:lvl>
    <w:lvl w:ilvl="8" w:tplc="293C4EB2" w:tentative="1">
      <w:start w:val="1"/>
      <w:numFmt w:val="bullet"/>
      <w:lvlText w:val=""/>
      <w:lvlJc w:val="left"/>
      <w:pPr>
        <w:tabs>
          <w:tab w:val="num" w:pos="6480"/>
        </w:tabs>
        <w:ind w:left="6480" w:hanging="360"/>
      </w:pPr>
      <w:rPr>
        <w:rFonts w:ascii="Wingdings" w:hAnsi="Wingdings" w:hint="default"/>
      </w:rPr>
    </w:lvl>
  </w:abstractNum>
  <w:abstractNum w:abstractNumId="3">
    <w:nsid w:val="0EC437BE"/>
    <w:multiLevelType w:val="hybridMultilevel"/>
    <w:tmpl w:val="AA1CA41C"/>
    <w:lvl w:ilvl="0" w:tplc="29D06048">
      <w:start w:val="1"/>
      <w:numFmt w:val="bullet"/>
      <w:lvlText w:val=""/>
      <w:lvlJc w:val="left"/>
      <w:pPr>
        <w:tabs>
          <w:tab w:val="num" w:pos="720"/>
        </w:tabs>
        <w:ind w:left="720" w:hanging="360"/>
      </w:pPr>
      <w:rPr>
        <w:rFonts w:ascii="Symbol" w:hAnsi="Symbol" w:hint="default"/>
      </w:rPr>
    </w:lvl>
    <w:lvl w:ilvl="1" w:tplc="3006B4EC" w:tentative="1">
      <w:start w:val="1"/>
      <w:numFmt w:val="bullet"/>
      <w:lvlText w:val="o"/>
      <w:lvlJc w:val="left"/>
      <w:pPr>
        <w:tabs>
          <w:tab w:val="num" w:pos="1440"/>
        </w:tabs>
        <w:ind w:left="1440" w:hanging="360"/>
      </w:pPr>
      <w:rPr>
        <w:rFonts w:ascii="Courier New" w:hAnsi="Courier New" w:cs="Courier New" w:hint="default"/>
      </w:rPr>
    </w:lvl>
    <w:lvl w:ilvl="2" w:tplc="50EE3BD2" w:tentative="1">
      <w:start w:val="1"/>
      <w:numFmt w:val="bullet"/>
      <w:lvlText w:val=""/>
      <w:lvlJc w:val="left"/>
      <w:pPr>
        <w:tabs>
          <w:tab w:val="num" w:pos="2160"/>
        </w:tabs>
        <w:ind w:left="2160" w:hanging="360"/>
      </w:pPr>
      <w:rPr>
        <w:rFonts w:ascii="Wingdings" w:hAnsi="Wingdings" w:hint="default"/>
      </w:rPr>
    </w:lvl>
    <w:lvl w:ilvl="3" w:tplc="33F80170" w:tentative="1">
      <w:start w:val="1"/>
      <w:numFmt w:val="bullet"/>
      <w:lvlText w:val=""/>
      <w:lvlJc w:val="left"/>
      <w:pPr>
        <w:tabs>
          <w:tab w:val="num" w:pos="2880"/>
        </w:tabs>
        <w:ind w:left="2880" w:hanging="360"/>
      </w:pPr>
      <w:rPr>
        <w:rFonts w:ascii="Symbol" w:hAnsi="Symbol" w:hint="default"/>
      </w:rPr>
    </w:lvl>
    <w:lvl w:ilvl="4" w:tplc="709462A4" w:tentative="1">
      <w:start w:val="1"/>
      <w:numFmt w:val="bullet"/>
      <w:lvlText w:val="o"/>
      <w:lvlJc w:val="left"/>
      <w:pPr>
        <w:tabs>
          <w:tab w:val="num" w:pos="3600"/>
        </w:tabs>
        <w:ind w:left="3600" w:hanging="360"/>
      </w:pPr>
      <w:rPr>
        <w:rFonts w:ascii="Courier New" w:hAnsi="Courier New" w:cs="Courier New" w:hint="default"/>
      </w:rPr>
    </w:lvl>
    <w:lvl w:ilvl="5" w:tplc="B778EAFA" w:tentative="1">
      <w:start w:val="1"/>
      <w:numFmt w:val="bullet"/>
      <w:lvlText w:val=""/>
      <w:lvlJc w:val="left"/>
      <w:pPr>
        <w:tabs>
          <w:tab w:val="num" w:pos="4320"/>
        </w:tabs>
        <w:ind w:left="4320" w:hanging="360"/>
      </w:pPr>
      <w:rPr>
        <w:rFonts w:ascii="Wingdings" w:hAnsi="Wingdings" w:hint="default"/>
      </w:rPr>
    </w:lvl>
    <w:lvl w:ilvl="6" w:tplc="2E6C408A" w:tentative="1">
      <w:start w:val="1"/>
      <w:numFmt w:val="bullet"/>
      <w:lvlText w:val=""/>
      <w:lvlJc w:val="left"/>
      <w:pPr>
        <w:tabs>
          <w:tab w:val="num" w:pos="5040"/>
        </w:tabs>
        <w:ind w:left="5040" w:hanging="360"/>
      </w:pPr>
      <w:rPr>
        <w:rFonts w:ascii="Symbol" w:hAnsi="Symbol" w:hint="default"/>
      </w:rPr>
    </w:lvl>
    <w:lvl w:ilvl="7" w:tplc="7374906A" w:tentative="1">
      <w:start w:val="1"/>
      <w:numFmt w:val="bullet"/>
      <w:lvlText w:val="o"/>
      <w:lvlJc w:val="left"/>
      <w:pPr>
        <w:tabs>
          <w:tab w:val="num" w:pos="5760"/>
        </w:tabs>
        <w:ind w:left="5760" w:hanging="360"/>
      </w:pPr>
      <w:rPr>
        <w:rFonts w:ascii="Courier New" w:hAnsi="Courier New" w:cs="Courier New" w:hint="default"/>
      </w:rPr>
    </w:lvl>
    <w:lvl w:ilvl="8" w:tplc="DEAE5272" w:tentative="1">
      <w:start w:val="1"/>
      <w:numFmt w:val="bullet"/>
      <w:lvlText w:val=""/>
      <w:lvlJc w:val="left"/>
      <w:pPr>
        <w:tabs>
          <w:tab w:val="num" w:pos="6480"/>
        </w:tabs>
        <w:ind w:left="6480" w:hanging="360"/>
      </w:pPr>
      <w:rPr>
        <w:rFonts w:ascii="Wingdings" w:hAnsi="Wingdings" w:hint="default"/>
      </w:rPr>
    </w:lvl>
  </w:abstractNum>
  <w:abstractNum w:abstractNumId="4">
    <w:nsid w:val="1A501F4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nsid w:val="1BBA5E8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nsid w:val="1C826ECB"/>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
    <w:nsid w:val="1F5D6B7B"/>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A65DED"/>
    <w:multiLevelType w:val="multilevel"/>
    <w:tmpl w:val="0A1C490A"/>
    <w:lvl w:ilvl="0">
      <w:start w:val="3"/>
      <w:numFmt w:val="decimal"/>
      <w:lvlText w:val="%1"/>
      <w:lvlJc w:val="left"/>
      <w:pPr>
        <w:tabs>
          <w:tab w:val="num" w:pos="750"/>
        </w:tabs>
        <w:ind w:left="750" w:hanging="750"/>
      </w:pPr>
      <w:rPr>
        <w:rFonts w:hint="default"/>
      </w:rPr>
    </w:lvl>
    <w:lvl w:ilvl="1">
      <w:start w:val="6"/>
      <w:numFmt w:val="decimal"/>
      <w:lvlText w:val="%1.%2"/>
      <w:lvlJc w:val="left"/>
      <w:pPr>
        <w:tabs>
          <w:tab w:val="num" w:pos="1076"/>
        </w:tabs>
        <w:ind w:left="1076" w:hanging="750"/>
      </w:pPr>
      <w:rPr>
        <w:rFonts w:hint="default"/>
      </w:rPr>
    </w:lvl>
    <w:lvl w:ilvl="2">
      <w:start w:val="1"/>
      <w:numFmt w:val="decimal"/>
      <w:lvlText w:val="%1.%2.%3"/>
      <w:lvlJc w:val="left"/>
      <w:pPr>
        <w:tabs>
          <w:tab w:val="num" w:pos="1402"/>
        </w:tabs>
        <w:ind w:left="1402" w:hanging="750"/>
      </w:pPr>
      <w:rPr>
        <w:rFonts w:hint="default"/>
      </w:rPr>
    </w:lvl>
    <w:lvl w:ilvl="3">
      <w:start w:val="1"/>
      <w:numFmt w:val="decimal"/>
      <w:lvlText w:val="%1.%2.%3.%4"/>
      <w:lvlJc w:val="left"/>
      <w:pPr>
        <w:tabs>
          <w:tab w:val="num" w:pos="1728"/>
        </w:tabs>
        <w:ind w:left="1728" w:hanging="750"/>
      </w:pPr>
      <w:rPr>
        <w:rFonts w:hint="default"/>
      </w:rPr>
    </w:lvl>
    <w:lvl w:ilvl="4">
      <w:start w:val="1"/>
      <w:numFmt w:val="decimal"/>
      <w:lvlText w:val="%1.%2.%3.%4.%5"/>
      <w:lvlJc w:val="left"/>
      <w:pPr>
        <w:tabs>
          <w:tab w:val="num" w:pos="2384"/>
        </w:tabs>
        <w:ind w:left="2384" w:hanging="1080"/>
      </w:pPr>
      <w:rPr>
        <w:rFonts w:hint="default"/>
      </w:rPr>
    </w:lvl>
    <w:lvl w:ilvl="5">
      <w:start w:val="1"/>
      <w:numFmt w:val="decimal"/>
      <w:lvlText w:val="%1.%2.%3.%4.%5.%6"/>
      <w:lvlJc w:val="left"/>
      <w:pPr>
        <w:tabs>
          <w:tab w:val="num" w:pos="2710"/>
        </w:tabs>
        <w:ind w:left="2710" w:hanging="1080"/>
      </w:pPr>
      <w:rPr>
        <w:rFonts w:hint="default"/>
      </w:rPr>
    </w:lvl>
    <w:lvl w:ilvl="6">
      <w:start w:val="1"/>
      <w:numFmt w:val="decimal"/>
      <w:lvlText w:val="%1.%2.%3.%4.%5.%6.%7"/>
      <w:lvlJc w:val="left"/>
      <w:pPr>
        <w:tabs>
          <w:tab w:val="num" w:pos="3396"/>
        </w:tabs>
        <w:ind w:left="3396" w:hanging="1440"/>
      </w:pPr>
      <w:rPr>
        <w:rFonts w:hint="default"/>
      </w:rPr>
    </w:lvl>
    <w:lvl w:ilvl="7">
      <w:start w:val="1"/>
      <w:numFmt w:val="decimal"/>
      <w:lvlText w:val="%1.%2.%3.%4.%5.%6.%7.%8"/>
      <w:lvlJc w:val="left"/>
      <w:pPr>
        <w:tabs>
          <w:tab w:val="num" w:pos="3722"/>
        </w:tabs>
        <w:ind w:left="3722" w:hanging="1440"/>
      </w:pPr>
      <w:rPr>
        <w:rFonts w:hint="default"/>
      </w:rPr>
    </w:lvl>
    <w:lvl w:ilvl="8">
      <w:start w:val="1"/>
      <w:numFmt w:val="decimal"/>
      <w:lvlText w:val="%1.%2.%3.%4.%5.%6.%7.%8.%9"/>
      <w:lvlJc w:val="left"/>
      <w:pPr>
        <w:tabs>
          <w:tab w:val="num" w:pos="4408"/>
        </w:tabs>
        <w:ind w:left="4408" w:hanging="1800"/>
      </w:pPr>
      <w:rPr>
        <w:rFonts w:hint="default"/>
      </w:rPr>
    </w:lvl>
  </w:abstractNum>
  <w:abstractNum w:abstractNumId="9">
    <w:nsid w:val="22095D13"/>
    <w:multiLevelType w:val="hybridMultilevel"/>
    <w:tmpl w:val="CDD86EA2"/>
    <w:lvl w:ilvl="0" w:tplc="FFFFFFFF">
      <w:start w:val="1"/>
      <w:numFmt w:val="bullet"/>
      <w:lvlText w:val=""/>
      <w:lvlJc w:val="left"/>
      <w:pPr>
        <w:tabs>
          <w:tab w:val="num" w:pos="947"/>
        </w:tabs>
        <w:ind w:left="927"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95E3952"/>
    <w:multiLevelType w:val="hybridMultilevel"/>
    <w:tmpl w:val="F5B49FDE"/>
    <w:lvl w:ilvl="0" w:tplc="2EE2D93A">
      <w:start w:val="1"/>
      <w:numFmt w:val="bullet"/>
      <w:lvlText w:val=""/>
      <w:lvlJc w:val="left"/>
      <w:pPr>
        <w:tabs>
          <w:tab w:val="num" w:pos="720"/>
        </w:tabs>
        <w:ind w:left="720" w:hanging="360"/>
      </w:pPr>
      <w:rPr>
        <w:rFonts w:ascii="Symbol" w:hAnsi="Symbol" w:hint="default"/>
      </w:rPr>
    </w:lvl>
    <w:lvl w:ilvl="1" w:tplc="FDDA3756" w:tentative="1">
      <w:start w:val="1"/>
      <w:numFmt w:val="bullet"/>
      <w:lvlText w:val="o"/>
      <w:lvlJc w:val="left"/>
      <w:pPr>
        <w:tabs>
          <w:tab w:val="num" w:pos="1440"/>
        </w:tabs>
        <w:ind w:left="1440" w:hanging="360"/>
      </w:pPr>
      <w:rPr>
        <w:rFonts w:ascii="Courier New" w:hAnsi="Courier New" w:cs="Courier New" w:hint="default"/>
      </w:rPr>
    </w:lvl>
    <w:lvl w:ilvl="2" w:tplc="250A4EB2" w:tentative="1">
      <w:start w:val="1"/>
      <w:numFmt w:val="bullet"/>
      <w:lvlText w:val=""/>
      <w:lvlJc w:val="left"/>
      <w:pPr>
        <w:tabs>
          <w:tab w:val="num" w:pos="2160"/>
        </w:tabs>
        <w:ind w:left="2160" w:hanging="360"/>
      </w:pPr>
      <w:rPr>
        <w:rFonts w:ascii="Wingdings" w:hAnsi="Wingdings" w:hint="default"/>
      </w:rPr>
    </w:lvl>
    <w:lvl w:ilvl="3" w:tplc="73365E22" w:tentative="1">
      <w:start w:val="1"/>
      <w:numFmt w:val="bullet"/>
      <w:lvlText w:val=""/>
      <w:lvlJc w:val="left"/>
      <w:pPr>
        <w:tabs>
          <w:tab w:val="num" w:pos="2880"/>
        </w:tabs>
        <w:ind w:left="2880" w:hanging="360"/>
      </w:pPr>
      <w:rPr>
        <w:rFonts w:ascii="Symbol" w:hAnsi="Symbol" w:hint="default"/>
      </w:rPr>
    </w:lvl>
    <w:lvl w:ilvl="4" w:tplc="C442C244" w:tentative="1">
      <w:start w:val="1"/>
      <w:numFmt w:val="bullet"/>
      <w:lvlText w:val="o"/>
      <w:lvlJc w:val="left"/>
      <w:pPr>
        <w:tabs>
          <w:tab w:val="num" w:pos="3600"/>
        </w:tabs>
        <w:ind w:left="3600" w:hanging="360"/>
      </w:pPr>
      <w:rPr>
        <w:rFonts w:ascii="Courier New" w:hAnsi="Courier New" w:cs="Courier New" w:hint="default"/>
      </w:rPr>
    </w:lvl>
    <w:lvl w:ilvl="5" w:tplc="2A380940" w:tentative="1">
      <w:start w:val="1"/>
      <w:numFmt w:val="bullet"/>
      <w:lvlText w:val=""/>
      <w:lvlJc w:val="left"/>
      <w:pPr>
        <w:tabs>
          <w:tab w:val="num" w:pos="4320"/>
        </w:tabs>
        <w:ind w:left="4320" w:hanging="360"/>
      </w:pPr>
      <w:rPr>
        <w:rFonts w:ascii="Wingdings" w:hAnsi="Wingdings" w:hint="default"/>
      </w:rPr>
    </w:lvl>
    <w:lvl w:ilvl="6" w:tplc="1FEC2B2C" w:tentative="1">
      <w:start w:val="1"/>
      <w:numFmt w:val="bullet"/>
      <w:lvlText w:val=""/>
      <w:lvlJc w:val="left"/>
      <w:pPr>
        <w:tabs>
          <w:tab w:val="num" w:pos="5040"/>
        </w:tabs>
        <w:ind w:left="5040" w:hanging="360"/>
      </w:pPr>
      <w:rPr>
        <w:rFonts w:ascii="Symbol" w:hAnsi="Symbol" w:hint="default"/>
      </w:rPr>
    </w:lvl>
    <w:lvl w:ilvl="7" w:tplc="C6346AC8" w:tentative="1">
      <w:start w:val="1"/>
      <w:numFmt w:val="bullet"/>
      <w:lvlText w:val="o"/>
      <w:lvlJc w:val="left"/>
      <w:pPr>
        <w:tabs>
          <w:tab w:val="num" w:pos="5760"/>
        </w:tabs>
        <w:ind w:left="5760" w:hanging="360"/>
      </w:pPr>
      <w:rPr>
        <w:rFonts w:ascii="Courier New" w:hAnsi="Courier New" w:cs="Courier New" w:hint="default"/>
      </w:rPr>
    </w:lvl>
    <w:lvl w:ilvl="8" w:tplc="E2961518" w:tentative="1">
      <w:start w:val="1"/>
      <w:numFmt w:val="bullet"/>
      <w:lvlText w:val=""/>
      <w:lvlJc w:val="left"/>
      <w:pPr>
        <w:tabs>
          <w:tab w:val="num" w:pos="6480"/>
        </w:tabs>
        <w:ind w:left="6480" w:hanging="360"/>
      </w:pPr>
      <w:rPr>
        <w:rFonts w:ascii="Wingdings" w:hAnsi="Wingdings" w:hint="default"/>
      </w:rPr>
    </w:lvl>
  </w:abstractNum>
  <w:abstractNum w:abstractNumId="11">
    <w:nsid w:val="2B4F222B"/>
    <w:multiLevelType w:val="hybridMultilevel"/>
    <w:tmpl w:val="1D7C652C"/>
    <w:lvl w:ilvl="0" w:tplc="041F000F">
      <w:start w:val="1"/>
      <w:numFmt w:val="decimal"/>
      <w:lvlText w:val="%1."/>
      <w:lvlJc w:val="left"/>
      <w:pPr>
        <w:ind w:left="753" w:hanging="360"/>
      </w:pPr>
      <w:rPr>
        <w:rFonts w:cs="Times New Roman"/>
      </w:rPr>
    </w:lvl>
    <w:lvl w:ilvl="1" w:tplc="041F0019" w:tentative="1">
      <w:start w:val="1"/>
      <w:numFmt w:val="lowerLetter"/>
      <w:lvlText w:val="%2."/>
      <w:lvlJc w:val="left"/>
      <w:pPr>
        <w:ind w:left="1473" w:hanging="360"/>
      </w:pPr>
      <w:rPr>
        <w:rFonts w:cs="Times New Roman"/>
      </w:rPr>
    </w:lvl>
    <w:lvl w:ilvl="2" w:tplc="041F001B" w:tentative="1">
      <w:start w:val="1"/>
      <w:numFmt w:val="lowerRoman"/>
      <w:lvlText w:val="%3."/>
      <w:lvlJc w:val="right"/>
      <w:pPr>
        <w:ind w:left="2193" w:hanging="180"/>
      </w:pPr>
      <w:rPr>
        <w:rFonts w:cs="Times New Roman"/>
      </w:rPr>
    </w:lvl>
    <w:lvl w:ilvl="3" w:tplc="041F000F" w:tentative="1">
      <w:start w:val="1"/>
      <w:numFmt w:val="decimal"/>
      <w:lvlText w:val="%4."/>
      <w:lvlJc w:val="left"/>
      <w:pPr>
        <w:ind w:left="2913" w:hanging="360"/>
      </w:pPr>
      <w:rPr>
        <w:rFonts w:cs="Times New Roman"/>
      </w:rPr>
    </w:lvl>
    <w:lvl w:ilvl="4" w:tplc="041F0019" w:tentative="1">
      <w:start w:val="1"/>
      <w:numFmt w:val="lowerLetter"/>
      <w:lvlText w:val="%5."/>
      <w:lvlJc w:val="left"/>
      <w:pPr>
        <w:ind w:left="3633" w:hanging="360"/>
      </w:pPr>
      <w:rPr>
        <w:rFonts w:cs="Times New Roman"/>
      </w:rPr>
    </w:lvl>
    <w:lvl w:ilvl="5" w:tplc="041F001B" w:tentative="1">
      <w:start w:val="1"/>
      <w:numFmt w:val="lowerRoman"/>
      <w:lvlText w:val="%6."/>
      <w:lvlJc w:val="right"/>
      <w:pPr>
        <w:ind w:left="4353" w:hanging="180"/>
      </w:pPr>
      <w:rPr>
        <w:rFonts w:cs="Times New Roman"/>
      </w:rPr>
    </w:lvl>
    <w:lvl w:ilvl="6" w:tplc="041F000F" w:tentative="1">
      <w:start w:val="1"/>
      <w:numFmt w:val="decimal"/>
      <w:lvlText w:val="%7."/>
      <w:lvlJc w:val="left"/>
      <w:pPr>
        <w:ind w:left="5073" w:hanging="360"/>
      </w:pPr>
      <w:rPr>
        <w:rFonts w:cs="Times New Roman"/>
      </w:rPr>
    </w:lvl>
    <w:lvl w:ilvl="7" w:tplc="041F0019" w:tentative="1">
      <w:start w:val="1"/>
      <w:numFmt w:val="lowerLetter"/>
      <w:lvlText w:val="%8."/>
      <w:lvlJc w:val="left"/>
      <w:pPr>
        <w:ind w:left="5793" w:hanging="360"/>
      </w:pPr>
      <w:rPr>
        <w:rFonts w:cs="Times New Roman"/>
      </w:rPr>
    </w:lvl>
    <w:lvl w:ilvl="8" w:tplc="041F001B" w:tentative="1">
      <w:start w:val="1"/>
      <w:numFmt w:val="lowerRoman"/>
      <w:lvlText w:val="%9."/>
      <w:lvlJc w:val="right"/>
      <w:pPr>
        <w:ind w:left="6513" w:hanging="180"/>
      </w:pPr>
      <w:rPr>
        <w:rFonts w:cs="Times New Roman"/>
      </w:rPr>
    </w:lvl>
  </w:abstractNum>
  <w:abstractNum w:abstractNumId="12">
    <w:nsid w:val="2B616112"/>
    <w:multiLevelType w:val="hybridMultilevel"/>
    <w:tmpl w:val="59B4C466"/>
    <w:lvl w:ilvl="0" w:tplc="9E78E03E">
      <w:numFmt w:val="bullet"/>
      <w:lvlText w:val=""/>
      <w:lvlJc w:val="left"/>
      <w:pPr>
        <w:tabs>
          <w:tab w:val="num" w:pos="360"/>
        </w:tabs>
        <w:ind w:left="36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E0E1993"/>
    <w:multiLevelType w:val="hybridMultilevel"/>
    <w:tmpl w:val="1EF28D64"/>
    <w:lvl w:ilvl="0" w:tplc="497A4C2E">
      <w:start w:val="1"/>
      <w:numFmt w:val="bullet"/>
      <w:lvlText w:val=""/>
      <w:lvlJc w:val="left"/>
      <w:pPr>
        <w:tabs>
          <w:tab w:val="num" w:pos="720"/>
        </w:tabs>
        <w:ind w:left="720" w:hanging="360"/>
      </w:pPr>
      <w:rPr>
        <w:rFonts w:ascii="Wingdings" w:hAnsi="Wingdings" w:hint="default"/>
        <w:sz w:val="16"/>
      </w:rPr>
    </w:lvl>
    <w:lvl w:ilvl="1" w:tplc="093ED422" w:tentative="1">
      <w:start w:val="1"/>
      <w:numFmt w:val="bullet"/>
      <w:lvlText w:val="o"/>
      <w:lvlJc w:val="left"/>
      <w:pPr>
        <w:tabs>
          <w:tab w:val="num" w:pos="1440"/>
        </w:tabs>
        <w:ind w:left="1440" w:hanging="360"/>
      </w:pPr>
      <w:rPr>
        <w:rFonts w:ascii="Courier New" w:hAnsi="Courier New" w:hint="default"/>
      </w:rPr>
    </w:lvl>
    <w:lvl w:ilvl="2" w:tplc="A3C2CB2E" w:tentative="1">
      <w:start w:val="1"/>
      <w:numFmt w:val="bullet"/>
      <w:lvlText w:val=""/>
      <w:lvlJc w:val="left"/>
      <w:pPr>
        <w:tabs>
          <w:tab w:val="num" w:pos="2160"/>
        </w:tabs>
        <w:ind w:left="2160" w:hanging="360"/>
      </w:pPr>
      <w:rPr>
        <w:rFonts w:ascii="Wingdings" w:hAnsi="Wingdings" w:hint="default"/>
      </w:rPr>
    </w:lvl>
    <w:lvl w:ilvl="3" w:tplc="24E83BCA" w:tentative="1">
      <w:start w:val="1"/>
      <w:numFmt w:val="bullet"/>
      <w:lvlText w:val=""/>
      <w:lvlJc w:val="left"/>
      <w:pPr>
        <w:tabs>
          <w:tab w:val="num" w:pos="2880"/>
        </w:tabs>
        <w:ind w:left="2880" w:hanging="360"/>
      </w:pPr>
      <w:rPr>
        <w:rFonts w:ascii="Symbol" w:hAnsi="Symbol" w:hint="default"/>
      </w:rPr>
    </w:lvl>
    <w:lvl w:ilvl="4" w:tplc="168C7C94" w:tentative="1">
      <w:start w:val="1"/>
      <w:numFmt w:val="bullet"/>
      <w:lvlText w:val="o"/>
      <w:lvlJc w:val="left"/>
      <w:pPr>
        <w:tabs>
          <w:tab w:val="num" w:pos="3600"/>
        </w:tabs>
        <w:ind w:left="3600" w:hanging="360"/>
      </w:pPr>
      <w:rPr>
        <w:rFonts w:ascii="Courier New" w:hAnsi="Courier New" w:hint="default"/>
      </w:rPr>
    </w:lvl>
    <w:lvl w:ilvl="5" w:tplc="D0002ABC" w:tentative="1">
      <w:start w:val="1"/>
      <w:numFmt w:val="bullet"/>
      <w:lvlText w:val=""/>
      <w:lvlJc w:val="left"/>
      <w:pPr>
        <w:tabs>
          <w:tab w:val="num" w:pos="4320"/>
        </w:tabs>
        <w:ind w:left="4320" w:hanging="360"/>
      </w:pPr>
      <w:rPr>
        <w:rFonts w:ascii="Wingdings" w:hAnsi="Wingdings" w:hint="default"/>
      </w:rPr>
    </w:lvl>
    <w:lvl w:ilvl="6" w:tplc="DC24E254" w:tentative="1">
      <w:start w:val="1"/>
      <w:numFmt w:val="bullet"/>
      <w:lvlText w:val=""/>
      <w:lvlJc w:val="left"/>
      <w:pPr>
        <w:tabs>
          <w:tab w:val="num" w:pos="5040"/>
        </w:tabs>
        <w:ind w:left="5040" w:hanging="360"/>
      </w:pPr>
      <w:rPr>
        <w:rFonts w:ascii="Symbol" w:hAnsi="Symbol" w:hint="default"/>
      </w:rPr>
    </w:lvl>
    <w:lvl w:ilvl="7" w:tplc="39EA3010" w:tentative="1">
      <w:start w:val="1"/>
      <w:numFmt w:val="bullet"/>
      <w:lvlText w:val="o"/>
      <w:lvlJc w:val="left"/>
      <w:pPr>
        <w:tabs>
          <w:tab w:val="num" w:pos="5760"/>
        </w:tabs>
        <w:ind w:left="5760" w:hanging="360"/>
      </w:pPr>
      <w:rPr>
        <w:rFonts w:ascii="Courier New" w:hAnsi="Courier New" w:hint="default"/>
      </w:rPr>
    </w:lvl>
    <w:lvl w:ilvl="8" w:tplc="4F9A3462" w:tentative="1">
      <w:start w:val="1"/>
      <w:numFmt w:val="bullet"/>
      <w:lvlText w:val=""/>
      <w:lvlJc w:val="left"/>
      <w:pPr>
        <w:tabs>
          <w:tab w:val="num" w:pos="6480"/>
        </w:tabs>
        <w:ind w:left="6480" w:hanging="360"/>
      </w:pPr>
      <w:rPr>
        <w:rFonts w:ascii="Wingdings" w:hAnsi="Wingdings" w:hint="default"/>
      </w:rPr>
    </w:lvl>
  </w:abstractNum>
  <w:abstractNum w:abstractNumId="14">
    <w:nsid w:val="2F53362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5">
    <w:nsid w:val="31F12536"/>
    <w:multiLevelType w:val="hybridMultilevel"/>
    <w:tmpl w:val="063A3982"/>
    <w:lvl w:ilvl="0" w:tplc="355EB7D4">
      <w:start w:val="1"/>
      <w:numFmt w:val="bullet"/>
      <w:lvlText w:val=""/>
      <w:lvlJc w:val="left"/>
      <w:pPr>
        <w:tabs>
          <w:tab w:val="num" w:pos="720"/>
        </w:tabs>
        <w:ind w:left="720" w:hanging="360"/>
      </w:pPr>
      <w:rPr>
        <w:rFonts w:ascii="Symbol" w:hAnsi="Symbol" w:hint="default"/>
      </w:rPr>
    </w:lvl>
    <w:lvl w:ilvl="1" w:tplc="EFC03E40" w:tentative="1">
      <w:start w:val="1"/>
      <w:numFmt w:val="bullet"/>
      <w:lvlText w:val="o"/>
      <w:lvlJc w:val="left"/>
      <w:pPr>
        <w:tabs>
          <w:tab w:val="num" w:pos="1440"/>
        </w:tabs>
        <w:ind w:left="1440" w:hanging="360"/>
      </w:pPr>
      <w:rPr>
        <w:rFonts w:ascii="Courier New" w:hAnsi="Courier New" w:cs="Courier New" w:hint="default"/>
      </w:rPr>
    </w:lvl>
    <w:lvl w:ilvl="2" w:tplc="9D0EA3F8" w:tentative="1">
      <w:start w:val="1"/>
      <w:numFmt w:val="bullet"/>
      <w:lvlText w:val=""/>
      <w:lvlJc w:val="left"/>
      <w:pPr>
        <w:tabs>
          <w:tab w:val="num" w:pos="2160"/>
        </w:tabs>
        <w:ind w:left="2160" w:hanging="360"/>
      </w:pPr>
      <w:rPr>
        <w:rFonts w:ascii="Wingdings" w:hAnsi="Wingdings" w:hint="default"/>
      </w:rPr>
    </w:lvl>
    <w:lvl w:ilvl="3" w:tplc="002A9262" w:tentative="1">
      <w:start w:val="1"/>
      <w:numFmt w:val="bullet"/>
      <w:lvlText w:val=""/>
      <w:lvlJc w:val="left"/>
      <w:pPr>
        <w:tabs>
          <w:tab w:val="num" w:pos="2880"/>
        </w:tabs>
        <w:ind w:left="2880" w:hanging="360"/>
      </w:pPr>
      <w:rPr>
        <w:rFonts w:ascii="Symbol" w:hAnsi="Symbol" w:hint="default"/>
      </w:rPr>
    </w:lvl>
    <w:lvl w:ilvl="4" w:tplc="3CF0372A" w:tentative="1">
      <w:start w:val="1"/>
      <w:numFmt w:val="bullet"/>
      <w:lvlText w:val="o"/>
      <w:lvlJc w:val="left"/>
      <w:pPr>
        <w:tabs>
          <w:tab w:val="num" w:pos="3600"/>
        </w:tabs>
        <w:ind w:left="3600" w:hanging="360"/>
      </w:pPr>
      <w:rPr>
        <w:rFonts w:ascii="Courier New" w:hAnsi="Courier New" w:cs="Courier New" w:hint="default"/>
      </w:rPr>
    </w:lvl>
    <w:lvl w:ilvl="5" w:tplc="CF8CE8F2" w:tentative="1">
      <w:start w:val="1"/>
      <w:numFmt w:val="bullet"/>
      <w:lvlText w:val=""/>
      <w:lvlJc w:val="left"/>
      <w:pPr>
        <w:tabs>
          <w:tab w:val="num" w:pos="4320"/>
        </w:tabs>
        <w:ind w:left="4320" w:hanging="360"/>
      </w:pPr>
      <w:rPr>
        <w:rFonts w:ascii="Wingdings" w:hAnsi="Wingdings" w:hint="default"/>
      </w:rPr>
    </w:lvl>
    <w:lvl w:ilvl="6" w:tplc="1FDA364C" w:tentative="1">
      <w:start w:val="1"/>
      <w:numFmt w:val="bullet"/>
      <w:lvlText w:val=""/>
      <w:lvlJc w:val="left"/>
      <w:pPr>
        <w:tabs>
          <w:tab w:val="num" w:pos="5040"/>
        </w:tabs>
        <w:ind w:left="5040" w:hanging="360"/>
      </w:pPr>
      <w:rPr>
        <w:rFonts w:ascii="Symbol" w:hAnsi="Symbol" w:hint="default"/>
      </w:rPr>
    </w:lvl>
    <w:lvl w:ilvl="7" w:tplc="869A630E" w:tentative="1">
      <w:start w:val="1"/>
      <w:numFmt w:val="bullet"/>
      <w:lvlText w:val="o"/>
      <w:lvlJc w:val="left"/>
      <w:pPr>
        <w:tabs>
          <w:tab w:val="num" w:pos="5760"/>
        </w:tabs>
        <w:ind w:left="5760" w:hanging="360"/>
      </w:pPr>
      <w:rPr>
        <w:rFonts w:ascii="Courier New" w:hAnsi="Courier New" w:cs="Courier New" w:hint="default"/>
      </w:rPr>
    </w:lvl>
    <w:lvl w:ilvl="8" w:tplc="915CF678" w:tentative="1">
      <w:start w:val="1"/>
      <w:numFmt w:val="bullet"/>
      <w:lvlText w:val=""/>
      <w:lvlJc w:val="left"/>
      <w:pPr>
        <w:tabs>
          <w:tab w:val="num" w:pos="6480"/>
        </w:tabs>
        <w:ind w:left="6480" w:hanging="360"/>
      </w:pPr>
      <w:rPr>
        <w:rFonts w:ascii="Wingdings" w:hAnsi="Wingdings" w:hint="default"/>
      </w:rPr>
    </w:lvl>
  </w:abstractNum>
  <w:abstractNum w:abstractNumId="16">
    <w:nsid w:val="34817B50"/>
    <w:multiLevelType w:val="hybridMultilevel"/>
    <w:tmpl w:val="E682881C"/>
    <w:lvl w:ilvl="0" w:tplc="3CBC457A">
      <w:start w:val="4"/>
      <w:numFmt w:val="decimal"/>
      <w:lvlText w:val="%1."/>
      <w:lvlJc w:val="left"/>
      <w:pPr>
        <w:ind w:left="786"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B0F6215"/>
    <w:multiLevelType w:val="hybridMultilevel"/>
    <w:tmpl w:val="1D64065C"/>
    <w:lvl w:ilvl="0" w:tplc="F788E6D8">
      <w:start w:val="3"/>
      <w:numFmt w:val="bullet"/>
      <w:lvlText w:val="-"/>
      <w:lvlJc w:val="left"/>
      <w:pPr>
        <w:tabs>
          <w:tab w:val="num" w:pos="720"/>
        </w:tabs>
        <w:ind w:left="720" w:hanging="360"/>
      </w:pPr>
      <w:rPr>
        <w:rFonts w:ascii="Times New Roman" w:eastAsia="Times New Roman" w:hAnsi="Times New Roman" w:cs="Times New Roman" w:hint="default"/>
      </w:rPr>
    </w:lvl>
    <w:lvl w:ilvl="1" w:tplc="7CE83EA0">
      <w:start w:val="1"/>
      <w:numFmt w:val="bullet"/>
      <w:lvlText w:val="o"/>
      <w:lvlJc w:val="left"/>
      <w:pPr>
        <w:tabs>
          <w:tab w:val="num" w:pos="1440"/>
        </w:tabs>
        <w:ind w:left="1440" w:hanging="360"/>
      </w:pPr>
      <w:rPr>
        <w:rFonts w:ascii="Courier New" w:hAnsi="Courier New" w:hint="default"/>
      </w:rPr>
    </w:lvl>
    <w:lvl w:ilvl="2" w:tplc="0F881710" w:tentative="1">
      <w:start w:val="1"/>
      <w:numFmt w:val="bullet"/>
      <w:lvlText w:val=""/>
      <w:lvlJc w:val="left"/>
      <w:pPr>
        <w:tabs>
          <w:tab w:val="num" w:pos="2160"/>
        </w:tabs>
        <w:ind w:left="2160" w:hanging="360"/>
      </w:pPr>
      <w:rPr>
        <w:rFonts w:ascii="Wingdings" w:hAnsi="Wingdings" w:hint="default"/>
      </w:rPr>
    </w:lvl>
    <w:lvl w:ilvl="3" w:tplc="FECECED6" w:tentative="1">
      <w:start w:val="1"/>
      <w:numFmt w:val="bullet"/>
      <w:lvlText w:val=""/>
      <w:lvlJc w:val="left"/>
      <w:pPr>
        <w:tabs>
          <w:tab w:val="num" w:pos="2880"/>
        </w:tabs>
        <w:ind w:left="2880" w:hanging="360"/>
      </w:pPr>
      <w:rPr>
        <w:rFonts w:ascii="Symbol" w:hAnsi="Symbol" w:hint="default"/>
      </w:rPr>
    </w:lvl>
    <w:lvl w:ilvl="4" w:tplc="742C4126" w:tentative="1">
      <w:start w:val="1"/>
      <w:numFmt w:val="bullet"/>
      <w:lvlText w:val="o"/>
      <w:lvlJc w:val="left"/>
      <w:pPr>
        <w:tabs>
          <w:tab w:val="num" w:pos="3600"/>
        </w:tabs>
        <w:ind w:left="3600" w:hanging="360"/>
      </w:pPr>
      <w:rPr>
        <w:rFonts w:ascii="Courier New" w:hAnsi="Courier New" w:hint="default"/>
      </w:rPr>
    </w:lvl>
    <w:lvl w:ilvl="5" w:tplc="B1DCD38C" w:tentative="1">
      <w:start w:val="1"/>
      <w:numFmt w:val="bullet"/>
      <w:lvlText w:val=""/>
      <w:lvlJc w:val="left"/>
      <w:pPr>
        <w:tabs>
          <w:tab w:val="num" w:pos="4320"/>
        </w:tabs>
        <w:ind w:left="4320" w:hanging="360"/>
      </w:pPr>
      <w:rPr>
        <w:rFonts w:ascii="Wingdings" w:hAnsi="Wingdings" w:hint="default"/>
      </w:rPr>
    </w:lvl>
    <w:lvl w:ilvl="6" w:tplc="243EE2C8" w:tentative="1">
      <w:start w:val="1"/>
      <w:numFmt w:val="bullet"/>
      <w:lvlText w:val=""/>
      <w:lvlJc w:val="left"/>
      <w:pPr>
        <w:tabs>
          <w:tab w:val="num" w:pos="5040"/>
        </w:tabs>
        <w:ind w:left="5040" w:hanging="360"/>
      </w:pPr>
      <w:rPr>
        <w:rFonts w:ascii="Symbol" w:hAnsi="Symbol" w:hint="default"/>
      </w:rPr>
    </w:lvl>
    <w:lvl w:ilvl="7" w:tplc="CDF6D04C" w:tentative="1">
      <w:start w:val="1"/>
      <w:numFmt w:val="bullet"/>
      <w:lvlText w:val="o"/>
      <w:lvlJc w:val="left"/>
      <w:pPr>
        <w:tabs>
          <w:tab w:val="num" w:pos="5760"/>
        </w:tabs>
        <w:ind w:left="5760" w:hanging="360"/>
      </w:pPr>
      <w:rPr>
        <w:rFonts w:ascii="Courier New" w:hAnsi="Courier New" w:hint="default"/>
      </w:rPr>
    </w:lvl>
    <w:lvl w:ilvl="8" w:tplc="7F6855F6" w:tentative="1">
      <w:start w:val="1"/>
      <w:numFmt w:val="bullet"/>
      <w:lvlText w:val=""/>
      <w:lvlJc w:val="left"/>
      <w:pPr>
        <w:tabs>
          <w:tab w:val="num" w:pos="6480"/>
        </w:tabs>
        <w:ind w:left="6480" w:hanging="360"/>
      </w:pPr>
      <w:rPr>
        <w:rFonts w:ascii="Wingdings" w:hAnsi="Wingdings" w:hint="default"/>
      </w:rPr>
    </w:lvl>
  </w:abstractNum>
  <w:abstractNum w:abstractNumId="18">
    <w:nsid w:val="3B660B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nsid w:val="434D3622"/>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3721E3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1">
    <w:nsid w:val="4AF424C7"/>
    <w:multiLevelType w:val="hybridMultilevel"/>
    <w:tmpl w:val="2C14764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DEE5DDF"/>
    <w:multiLevelType w:val="hybridMultilevel"/>
    <w:tmpl w:val="1EF28D64"/>
    <w:lvl w:ilvl="0" w:tplc="1D34BCD6">
      <w:start w:val="1"/>
      <w:numFmt w:val="bullet"/>
      <w:lvlText w:val=""/>
      <w:lvlJc w:val="left"/>
      <w:pPr>
        <w:tabs>
          <w:tab w:val="num" w:pos="720"/>
        </w:tabs>
        <w:ind w:left="720" w:hanging="360"/>
      </w:pPr>
      <w:rPr>
        <w:rFonts w:ascii="Wingdings" w:hAnsi="Wingdings" w:hint="default"/>
      </w:rPr>
    </w:lvl>
    <w:lvl w:ilvl="1" w:tplc="D236F26A" w:tentative="1">
      <w:start w:val="1"/>
      <w:numFmt w:val="bullet"/>
      <w:lvlText w:val="o"/>
      <w:lvlJc w:val="left"/>
      <w:pPr>
        <w:tabs>
          <w:tab w:val="num" w:pos="1440"/>
        </w:tabs>
        <w:ind w:left="1440" w:hanging="360"/>
      </w:pPr>
      <w:rPr>
        <w:rFonts w:ascii="Courier New" w:hAnsi="Courier New" w:hint="default"/>
      </w:rPr>
    </w:lvl>
    <w:lvl w:ilvl="2" w:tplc="6868CCE4" w:tentative="1">
      <w:start w:val="1"/>
      <w:numFmt w:val="bullet"/>
      <w:lvlText w:val=""/>
      <w:lvlJc w:val="left"/>
      <w:pPr>
        <w:tabs>
          <w:tab w:val="num" w:pos="2160"/>
        </w:tabs>
        <w:ind w:left="2160" w:hanging="360"/>
      </w:pPr>
      <w:rPr>
        <w:rFonts w:ascii="Wingdings" w:hAnsi="Wingdings" w:hint="default"/>
      </w:rPr>
    </w:lvl>
    <w:lvl w:ilvl="3" w:tplc="023023A2" w:tentative="1">
      <w:start w:val="1"/>
      <w:numFmt w:val="bullet"/>
      <w:lvlText w:val=""/>
      <w:lvlJc w:val="left"/>
      <w:pPr>
        <w:tabs>
          <w:tab w:val="num" w:pos="2880"/>
        </w:tabs>
        <w:ind w:left="2880" w:hanging="360"/>
      </w:pPr>
      <w:rPr>
        <w:rFonts w:ascii="Symbol" w:hAnsi="Symbol" w:hint="default"/>
      </w:rPr>
    </w:lvl>
    <w:lvl w:ilvl="4" w:tplc="781EADDC" w:tentative="1">
      <w:start w:val="1"/>
      <w:numFmt w:val="bullet"/>
      <w:lvlText w:val="o"/>
      <w:lvlJc w:val="left"/>
      <w:pPr>
        <w:tabs>
          <w:tab w:val="num" w:pos="3600"/>
        </w:tabs>
        <w:ind w:left="3600" w:hanging="360"/>
      </w:pPr>
      <w:rPr>
        <w:rFonts w:ascii="Courier New" w:hAnsi="Courier New" w:hint="default"/>
      </w:rPr>
    </w:lvl>
    <w:lvl w:ilvl="5" w:tplc="7D86F680" w:tentative="1">
      <w:start w:val="1"/>
      <w:numFmt w:val="bullet"/>
      <w:lvlText w:val=""/>
      <w:lvlJc w:val="left"/>
      <w:pPr>
        <w:tabs>
          <w:tab w:val="num" w:pos="4320"/>
        </w:tabs>
        <w:ind w:left="4320" w:hanging="360"/>
      </w:pPr>
      <w:rPr>
        <w:rFonts w:ascii="Wingdings" w:hAnsi="Wingdings" w:hint="default"/>
      </w:rPr>
    </w:lvl>
    <w:lvl w:ilvl="6" w:tplc="4FC009F6" w:tentative="1">
      <w:start w:val="1"/>
      <w:numFmt w:val="bullet"/>
      <w:lvlText w:val=""/>
      <w:lvlJc w:val="left"/>
      <w:pPr>
        <w:tabs>
          <w:tab w:val="num" w:pos="5040"/>
        </w:tabs>
        <w:ind w:left="5040" w:hanging="360"/>
      </w:pPr>
      <w:rPr>
        <w:rFonts w:ascii="Symbol" w:hAnsi="Symbol" w:hint="default"/>
      </w:rPr>
    </w:lvl>
    <w:lvl w:ilvl="7" w:tplc="75B05BF0" w:tentative="1">
      <w:start w:val="1"/>
      <w:numFmt w:val="bullet"/>
      <w:lvlText w:val="o"/>
      <w:lvlJc w:val="left"/>
      <w:pPr>
        <w:tabs>
          <w:tab w:val="num" w:pos="5760"/>
        </w:tabs>
        <w:ind w:left="5760" w:hanging="360"/>
      </w:pPr>
      <w:rPr>
        <w:rFonts w:ascii="Courier New" w:hAnsi="Courier New" w:hint="default"/>
      </w:rPr>
    </w:lvl>
    <w:lvl w:ilvl="8" w:tplc="865A9234" w:tentative="1">
      <w:start w:val="1"/>
      <w:numFmt w:val="bullet"/>
      <w:lvlText w:val=""/>
      <w:lvlJc w:val="left"/>
      <w:pPr>
        <w:tabs>
          <w:tab w:val="num" w:pos="6480"/>
        </w:tabs>
        <w:ind w:left="6480" w:hanging="360"/>
      </w:pPr>
      <w:rPr>
        <w:rFonts w:ascii="Wingdings" w:hAnsi="Wingdings" w:hint="default"/>
      </w:rPr>
    </w:lvl>
  </w:abstractNum>
  <w:abstractNum w:abstractNumId="23">
    <w:nsid w:val="4F8F5BD1"/>
    <w:multiLevelType w:val="hybridMultilevel"/>
    <w:tmpl w:val="4FA8788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0EB15BA"/>
    <w:multiLevelType w:val="hybridMultilevel"/>
    <w:tmpl w:val="84868A04"/>
    <w:lvl w:ilvl="0" w:tplc="749AA62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54795EF2"/>
    <w:multiLevelType w:val="hybridMultilevel"/>
    <w:tmpl w:val="46582882"/>
    <w:lvl w:ilvl="0" w:tplc="66B6BC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21B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851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25D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4761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4C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C8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1E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EBE8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62C1157"/>
    <w:multiLevelType w:val="hybridMultilevel"/>
    <w:tmpl w:val="BB38CDA0"/>
    <w:lvl w:ilvl="0" w:tplc="59DCD8FE">
      <w:start w:val="1"/>
      <w:numFmt w:val="upperLetter"/>
      <w:lvlText w:val="%1)"/>
      <w:lvlJc w:val="left"/>
      <w:pPr>
        <w:tabs>
          <w:tab w:val="num" w:pos="720"/>
        </w:tabs>
        <w:ind w:left="720" w:hanging="360"/>
      </w:pPr>
      <w:rPr>
        <w:rFonts w:hint="default"/>
      </w:rPr>
    </w:lvl>
    <w:lvl w:ilvl="1" w:tplc="DE84F71E">
      <w:start w:val="1"/>
      <w:numFmt w:val="decimal"/>
      <w:lvlText w:val="%2."/>
      <w:lvlJc w:val="left"/>
      <w:pPr>
        <w:tabs>
          <w:tab w:val="num" w:pos="1440"/>
        </w:tabs>
        <w:ind w:left="1440" w:hanging="360"/>
      </w:pPr>
      <w:rPr>
        <w:rFonts w:hint="default"/>
      </w:rPr>
    </w:lvl>
    <w:lvl w:ilvl="2" w:tplc="1832745A">
      <w:start w:val="1"/>
      <w:numFmt w:val="low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8E109E6"/>
    <w:multiLevelType w:val="multilevel"/>
    <w:tmpl w:val="D428B29A"/>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AE70A9F"/>
    <w:multiLevelType w:val="hybridMultilevel"/>
    <w:tmpl w:val="2E3E63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nsid w:val="5DC34634"/>
    <w:multiLevelType w:val="multilevel"/>
    <w:tmpl w:val="D51AEB0C"/>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440"/>
        </w:tabs>
        <w:ind w:left="1224" w:hanging="504"/>
      </w:pPr>
      <w:rPr>
        <w:rFonts w:ascii="Arial" w:hAnsi="Arial" w:cs="Times New Roman" w:hint="default"/>
        <w:b/>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5EF6483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1">
    <w:nsid w:val="61B236B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2">
    <w:nsid w:val="631E44AD"/>
    <w:multiLevelType w:val="hybridMultilevel"/>
    <w:tmpl w:val="AB9E4AC6"/>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4206E7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4">
    <w:nsid w:val="661A4DB8"/>
    <w:multiLevelType w:val="hybridMultilevel"/>
    <w:tmpl w:val="B58E986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68E26592"/>
    <w:multiLevelType w:val="hybridMultilevel"/>
    <w:tmpl w:val="641AB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F3F0533"/>
    <w:multiLevelType w:val="hybridMultilevel"/>
    <w:tmpl w:val="EF7CF22A"/>
    <w:lvl w:ilvl="0" w:tplc="EAE4EA5A">
      <w:start w:val="1"/>
      <w:numFmt w:val="decimal"/>
      <w:lvlText w:val="%1."/>
      <w:lvlJc w:val="left"/>
      <w:pPr>
        <w:tabs>
          <w:tab w:val="num" w:pos="1068"/>
        </w:tabs>
        <w:ind w:left="1068" w:hanging="360"/>
      </w:pPr>
      <w:rPr>
        <w:rFonts w:hint="default"/>
        <w:b/>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7">
    <w:nsid w:val="769334A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nsid w:val="788A088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9">
    <w:nsid w:val="7A0013E3"/>
    <w:multiLevelType w:val="hybridMultilevel"/>
    <w:tmpl w:val="1EA292A6"/>
    <w:lvl w:ilvl="0" w:tplc="7C82E3BC">
      <w:start w:val="1"/>
      <w:numFmt w:val="decimal"/>
      <w:lvlText w:val="%1."/>
      <w:lvlJc w:val="left"/>
      <w:pPr>
        <w:tabs>
          <w:tab w:val="num" w:pos="1068"/>
        </w:tabs>
        <w:ind w:left="1068"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0">
    <w:nsid w:val="7D4044B8"/>
    <w:multiLevelType w:val="hybridMultilevel"/>
    <w:tmpl w:val="18F25F9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E3164B8"/>
    <w:multiLevelType w:val="hybridMultilevel"/>
    <w:tmpl w:val="E6666B6E"/>
    <w:lvl w:ilvl="0" w:tplc="E1BED076">
      <w:start w:val="2"/>
      <w:numFmt w:val="decimal"/>
      <w:lvlText w:val="%1."/>
      <w:lvlJc w:val="left"/>
      <w:pPr>
        <w:tabs>
          <w:tab w:val="num" w:pos="1410"/>
        </w:tabs>
        <w:ind w:left="1410" w:hanging="645"/>
      </w:pPr>
      <w:rPr>
        <w:rFonts w:hint="default"/>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num w:numId="1">
    <w:abstractNumId w:val="2"/>
  </w:num>
  <w:num w:numId="2">
    <w:abstractNumId w:val="22"/>
  </w:num>
  <w:num w:numId="3">
    <w:abstractNumId w:val="13"/>
  </w:num>
  <w:num w:numId="4">
    <w:abstractNumId w:val="38"/>
  </w:num>
  <w:num w:numId="5">
    <w:abstractNumId w:val="0"/>
  </w:num>
  <w:num w:numId="6">
    <w:abstractNumId w:val="37"/>
  </w:num>
  <w:num w:numId="7">
    <w:abstractNumId w:val="31"/>
  </w:num>
  <w:num w:numId="8">
    <w:abstractNumId w:val="1"/>
  </w:num>
  <w:num w:numId="9">
    <w:abstractNumId w:val="18"/>
  </w:num>
  <w:num w:numId="10">
    <w:abstractNumId w:val="17"/>
  </w:num>
  <w:num w:numId="11">
    <w:abstractNumId w:val="10"/>
  </w:num>
  <w:num w:numId="12">
    <w:abstractNumId w:val="3"/>
  </w:num>
  <w:num w:numId="13">
    <w:abstractNumId w:val="15"/>
  </w:num>
  <w:num w:numId="14">
    <w:abstractNumId w:val="19"/>
  </w:num>
  <w:num w:numId="15">
    <w:abstractNumId w:val="7"/>
  </w:num>
  <w:num w:numId="16">
    <w:abstractNumId w:val="29"/>
  </w:num>
  <w:num w:numId="17">
    <w:abstractNumId w:val="21"/>
  </w:num>
  <w:num w:numId="18">
    <w:abstractNumId w:val="23"/>
  </w:num>
  <w:num w:numId="19">
    <w:abstractNumId w:val="9"/>
  </w:num>
  <w:num w:numId="20">
    <w:abstractNumId w:val="32"/>
  </w:num>
  <w:num w:numId="21">
    <w:abstractNumId w:val="40"/>
  </w:num>
  <w:num w:numId="22">
    <w:abstractNumId w:val="41"/>
  </w:num>
  <w:num w:numId="23">
    <w:abstractNumId w:val="8"/>
  </w:num>
  <w:num w:numId="24">
    <w:abstractNumId w:val="36"/>
  </w:num>
  <w:num w:numId="25">
    <w:abstractNumId w:val="12"/>
  </w:num>
  <w:num w:numId="26">
    <w:abstractNumId w:val="39"/>
  </w:num>
  <w:num w:numId="27">
    <w:abstractNumId w:val="34"/>
  </w:num>
  <w:num w:numId="28">
    <w:abstractNumId w:val="4"/>
  </w:num>
  <w:num w:numId="29">
    <w:abstractNumId w:val="26"/>
  </w:num>
  <w:num w:numId="30">
    <w:abstractNumId w:val="28"/>
  </w:num>
  <w:num w:numId="31">
    <w:abstractNumId w:val="20"/>
  </w:num>
  <w:num w:numId="32">
    <w:abstractNumId w:val="33"/>
  </w:num>
  <w:num w:numId="33">
    <w:abstractNumId w:val="14"/>
  </w:num>
  <w:num w:numId="34">
    <w:abstractNumId w:val="6"/>
  </w:num>
  <w:num w:numId="35">
    <w:abstractNumId w:val="30"/>
  </w:num>
  <w:num w:numId="36">
    <w:abstractNumId w:val="5"/>
  </w:num>
  <w:num w:numId="37">
    <w:abstractNumId w:val="24"/>
  </w:num>
  <w:num w:numId="38">
    <w:abstractNumId w:val="16"/>
  </w:num>
  <w:num w:numId="39">
    <w:abstractNumId w:val="25"/>
  </w:num>
  <w:num w:numId="40">
    <w:abstractNumId w:val="35"/>
  </w:num>
  <w:num w:numId="41">
    <w:abstractNumId w:val="27"/>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51202"/>
  </w:hdrShapeDefaults>
  <w:footnotePr>
    <w:footnote w:id="-1"/>
    <w:footnote w:id="0"/>
  </w:footnotePr>
  <w:endnotePr>
    <w:endnote w:id="-1"/>
    <w:endnote w:id="0"/>
  </w:endnotePr>
  <w:compat/>
  <w:rsids>
    <w:rsidRoot w:val="00686A9B"/>
    <w:rsid w:val="0000461F"/>
    <w:rsid w:val="0000494B"/>
    <w:rsid w:val="0001535B"/>
    <w:rsid w:val="00021CF5"/>
    <w:rsid w:val="00022623"/>
    <w:rsid w:val="00023C3B"/>
    <w:rsid w:val="00025F46"/>
    <w:rsid w:val="0002738B"/>
    <w:rsid w:val="00027E59"/>
    <w:rsid w:val="00030457"/>
    <w:rsid w:val="00055B2F"/>
    <w:rsid w:val="00080CCD"/>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67E23"/>
    <w:rsid w:val="00176AA6"/>
    <w:rsid w:val="001803A4"/>
    <w:rsid w:val="00182D10"/>
    <w:rsid w:val="00186571"/>
    <w:rsid w:val="00191DF1"/>
    <w:rsid w:val="00194F09"/>
    <w:rsid w:val="00197F5F"/>
    <w:rsid w:val="001A6FB0"/>
    <w:rsid w:val="001B5EFC"/>
    <w:rsid w:val="001C3AC3"/>
    <w:rsid w:val="001D7138"/>
    <w:rsid w:val="001D79A7"/>
    <w:rsid w:val="001F36EB"/>
    <w:rsid w:val="001F3809"/>
    <w:rsid w:val="001F4605"/>
    <w:rsid w:val="001F5B36"/>
    <w:rsid w:val="0021354B"/>
    <w:rsid w:val="00222DC8"/>
    <w:rsid w:val="0022501D"/>
    <w:rsid w:val="00245138"/>
    <w:rsid w:val="002650BB"/>
    <w:rsid w:val="002654D0"/>
    <w:rsid w:val="00265E44"/>
    <w:rsid w:val="00267F1D"/>
    <w:rsid w:val="0028419C"/>
    <w:rsid w:val="002B0C59"/>
    <w:rsid w:val="002B3073"/>
    <w:rsid w:val="002B7C31"/>
    <w:rsid w:val="002C05DB"/>
    <w:rsid w:val="002C6A21"/>
    <w:rsid w:val="00300BAD"/>
    <w:rsid w:val="003035D8"/>
    <w:rsid w:val="003159CE"/>
    <w:rsid w:val="00317C62"/>
    <w:rsid w:val="00332276"/>
    <w:rsid w:val="00347553"/>
    <w:rsid w:val="00350016"/>
    <w:rsid w:val="00351E30"/>
    <w:rsid w:val="00351E6F"/>
    <w:rsid w:val="003534A0"/>
    <w:rsid w:val="00357723"/>
    <w:rsid w:val="0036641E"/>
    <w:rsid w:val="00371284"/>
    <w:rsid w:val="00382840"/>
    <w:rsid w:val="003A5D81"/>
    <w:rsid w:val="003C2F9D"/>
    <w:rsid w:val="003C6A61"/>
    <w:rsid w:val="003E300C"/>
    <w:rsid w:val="003F3104"/>
    <w:rsid w:val="00410129"/>
    <w:rsid w:val="0041348C"/>
    <w:rsid w:val="00430E96"/>
    <w:rsid w:val="0043392E"/>
    <w:rsid w:val="00440058"/>
    <w:rsid w:val="0044362C"/>
    <w:rsid w:val="00444AE5"/>
    <w:rsid w:val="004577F6"/>
    <w:rsid w:val="0046345A"/>
    <w:rsid w:val="00465606"/>
    <w:rsid w:val="00465FEC"/>
    <w:rsid w:val="004664DB"/>
    <w:rsid w:val="004778C0"/>
    <w:rsid w:val="00484148"/>
    <w:rsid w:val="00485FFD"/>
    <w:rsid w:val="00492691"/>
    <w:rsid w:val="0049428D"/>
    <w:rsid w:val="00495229"/>
    <w:rsid w:val="004A03C5"/>
    <w:rsid w:val="004A2C62"/>
    <w:rsid w:val="004A4166"/>
    <w:rsid w:val="004B1105"/>
    <w:rsid w:val="004B2959"/>
    <w:rsid w:val="004D0FC9"/>
    <w:rsid w:val="004D789E"/>
    <w:rsid w:val="004E1478"/>
    <w:rsid w:val="004E27BB"/>
    <w:rsid w:val="004E5D6E"/>
    <w:rsid w:val="004F679E"/>
    <w:rsid w:val="004F7849"/>
    <w:rsid w:val="00501133"/>
    <w:rsid w:val="005021CE"/>
    <w:rsid w:val="00542510"/>
    <w:rsid w:val="00542F49"/>
    <w:rsid w:val="005462FC"/>
    <w:rsid w:val="00551E30"/>
    <w:rsid w:val="005569A7"/>
    <w:rsid w:val="00562783"/>
    <w:rsid w:val="00570996"/>
    <w:rsid w:val="005843BB"/>
    <w:rsid w:val="00591F8B"/>
    <w:rsid w:val="00592AB5"/>
    <w:rsid w:val="005A2EE4"/>
    <w:rsid w:val="005A651C"/>
    <w:rsid w:val="005B36A2"/>
    <w:rsid w:val="005B795B"/>
    <w:rsid w:val="005C27F5"/>
    <w:rsid w:val="005C6FFB"/>
    <w:rsid w:val="005C717A"/>
    <w:rsid w:val="005D32EE"/>
    <w:rsid w:val="005E11E2"/>
    <w:rsid w:val="005E3CEC"/>
    <w:rsid w:val="005F05DA"/>
    <w:rsid w:val="005F451A"/>
    <w:rsid w:val="0060225E"/>
    <w:rsid w:val="00605381"/>
    <w:rsid w:val="00606BFD"/>
    <w:rsid w:val="00627A73"/>
    <w:rsid w:val="00632941"/>
    <w:rsid w:val="006432B4"/>
    <w:rsid w:val="00643CC6"/>
    <w:rsid w:val="00647421"/>
    <w:rsid w:val="00650ABA"/>
    <w:rsid w:val="00652653"/>
    <w:rsid w:val="00661A7A"/>
    <w:rsid w:val="00663DCB"/>
    <w:rsid w:val="00663E9D"/>
    <w:rsid w:val="00670B3B"/>
    <w:rsid w:val="006764F1"/>
    <w:rsid w:val="00686A9B"/>
    <w:rsid w:val="00691CFB"/>
    <w:rsid w:val="00696216"/>
    <w:rsid w:val="00697D9C"/>
    <w:rsid w:val="006A17D4"/>
    <w:rsid w:val="006A2B56"/>
    <w:rsid w:val="006A60D3"/>
    <w:rsid w:val="006B1EB3"/>
    <w:rsid w:val="006B258C"/>
    <w:rsid w:val="006D7683"/>
    <w:rsid w:val="006E469B"/>
    <w:rsid w:val="006E557E"/>
    <w:rsid w:val="006F3C4F"/>
    <w:rsid w:val="007201AA"/>
    <w:rsid w:val="00726C33"/>
    <w:rsid w:val="00731B9A"/>
    <w:rsid w:val="00741BC2"/>
    <w:rsid w:val="00750083"/>
    <w:rsid w:val="00755117"/>
    <w:rsid w:val="007607F0"/>
    <w:rsid w:val="00762FB0"/>
    <w:rsid w:val="00773714"/>
    <w:rsid w:val="0078311F"/>
    <w:rsid w:val="00787372"/>
    <w:rsid w:val="007905FA"/>
    <w:rsid w:val="007968D2"/>
    <w:rsid w:val="007A447D"/>
    <w:rsid w:val="007C26F9"/>
    <w:rsid w:val="007C6B27"/>
    <w:rsid w:val="007D3A74"/>
    <w:rsid w:val="007D5204"/>
    <w:rsid w:val="00823675"/>
    <w:rsid w:val="008303C3"/>
    <w:rsid w:val="0083289D"/>
    <w:rsid w:val="0083464F"/>
    <w:rsid w:val="008374C9"/>
    <w:rsid w:val="00852B22"/>
    <w:rsid w:val="00853ED8"/>
    <w:rsid w:val="008578B6"/>
    <w:rsid w:val="00862F86"/>
    <w:rsid w:val="00877EB2"/>
    <w:rsid w:val="0088240E"/>
    <w:rsid w:val="008A1CA9"/>
    <w:rsid w:val="008A37B7"/>
    <w:rsid w:val="008B0178"/>
    <w:rsid w:val="008B38F2"/>
    <w:rsid w:val="008B75B4"/>
    <w:rsid w:val="008B7F58"/>
    <w:rsid w:val="008C3F93"/>
    <w:rsid w:val="008D09A9"/>
    <w:rsid w:val="008D0DCF"/>
    <w:rsid w:val="008E08AD"/>
    <w:rsid w:val="008F62A6"/>
    <w:rsid w:val="009038E5"/>
    <w:rsid w:val="00905FB7"/>
    <w:rsid w:val="009114F4"/>
    <w:rsid w:val="00915E82"/>
    <w:rsid w:val="009268CA"/>
    <w:rsid w:val="00936CCC"/>
    <w:rsid w:val="00950DB0"/>
    <w:rsid w:val="00952785"/>
    <w:rsid w:val="00960B9E"/>
    <w:rsid w:val="00961971"/>
    <w:rsid w:val="00965405"/>
    <w:rsid w:val="00966C44"/>
    <w:rsid w:val="00975359"/>
    <w:rsid w:val="009768DC"/>
    <w:rsid w:val="00981557"/>
    <w:rsid w:val="009857AB"/>
    <w:rsid w:val="0099034F"/>
    <w:rsid w:val="009A5104"/>
    <w:rsid w:val="009B0579"/>
    <w:rsid w:val="009B05D7"/>
    <w:rsid w:val="009B4AF3"/>
    <w:rsid w:val="009B7BA7"/>
    <w:rsid w:val="009C3453"/>
    <w:rsid w:val="009C4BD0"/>
    <w:rsid w:val="009C4C77"/>
    <w:rsid w:val="009D3E5B"/>
    <w:rsid w:val="009E49D0"/>
    <w:rsid w:val="009F2942"/>
    <w:rsid w:val="00A05DD5"/>
    <w:rsid w:val="00A14237"/>
    <w:rsid w:val="00A21795"/>
    <w:rsid w:val="00A353DE"/>
    <w:rsid w:val="00A41264"/>
    <w:rsid w:val="00A433CF"/>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2A7D"/>
    <w:rsid w:val="00B85E6A"/>
    <w:rsid w:val="00B90945"/>
    <w:rsid w:val="00B957FC"/>
    <w:rsid w:val="00BA170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67570"/>
    <w:rsid w:val="00C730E7"/>
    <w:rsid w:val="00C81EDC"/>
    <w:rsid w:val="00C82D99"/>
    <w:rsid w:val="00C83F7F"/>
    <w:rsid w:val="00C90727"/>
    <w:rsid w:val="00C9281D"/>
    <w:rsid w:val="00C9417F"/>
    <w:rsid w:val="00C959E8"/>
    <w:rsid w:val="00C95A68"/>
    <w:rsid w:val="00CA2EAD"/>
    <w:rsid w:val="00CB233A"/>
    <w:rsid w:val="00CD1FA9"/>
    <w:rsid w:val="00CD7288"/>
    <w:rsid w:val="00CE0940"/>
    <w:rsid w:val="00CE1025"/>
    <w:rsid w:val="00CE53C1"/>
    <w:rsid w:val="00CF2987"/>
    <w:rsid w:val="00D0040A"/>
    <w:rsid w:val="00D26552"/>
    <w:rsid w:val="00D26934"/>
    <w:rsid w:val="00D33679"/>
    <w:rsid w:val="00D42682"/>
    <w:rsid w:val="00D51C37"/>
    <w:rsid w:val="00D55CDA"/>
    <w:rsid w:val="00D72D88"/>
    <w:rsid w:val="00D80C78"/>
    <w:rsid w:val="00D80F14"/>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37DC2"/>
    <w:rsid w:val="00F402DD"/>
    <w:rsid w:val="00F55B30"/>
    <w:rsid w:val="00F672DC"/>
    <w:rsid w:val="00F72052"/>
    <w:rsid w:val="00FA78FF"/>
    <w:rsid w:val="00FB43A4"/>
    <w:rsid w:val="00FC4FED"/>
    <w:rsid w:val="00FC5B9B"/>
    <w:rsid w:val="00FD690B"/>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99"/>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5D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46</cp:revision>
  <cp:lastPrinted>2016-05-10T05:43:00Z</cp:lastPrinted>
  <dcterms:created xsi:type="dcterms:W3CDTF">2014-05-14T06:05:00Z</dcterms:created>
  <dcterms:modified xsi:type="dcterms:W3CDTF">2023-03-15T08:53:00Z</dcterms:modified>
</cp:coreProperties>
</file>